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04" w:rsidRPr="00B72D04" w:rsidRDefault="00B72D04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7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ДЕМЬЯНОВСКАЯ ПОСЕЛКОВАЯ ДУМА</w:t>
      </w:r>
    </w:p>
    <w:p w:rsidR="00B72D04" w:rsidRPr="00B72D04" w:rsidRDefault="00B72D04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ПОДОСИНОВСКОГО  РАЙОНА КИРОВСКОЙ ОБЛАСТИ</w:t>
      </w:r>
    </w:p>
    <w:p w:rsidR="00B72D04" w:rsidRPr="00B72D04" w:rsidRDefault="00FE5C99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ТРЕТЬЕГО </w:t>
      </w:r>
      <w:r w:rsidR="00B72D04" w:rsidRPr="00B7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B72D04" w:rsidRPr="00B72D04" w:rsidRDefault="00B72D04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72D04" w:rsidRPr="00B72D04" w:rsidRDefault="00B72D04" w:rsidP="00B7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DC3D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496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7D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92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F4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B8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C3D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05720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Демьяново</w:t>
      </w: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отчете  главы</w:t>
      </w:r>
    </w:p>
    <w:p w:rsidR="00414313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Демьяновского городского </w:t>
      </w:r>
    </w:p>
    <w:p w:rsidR="00B72D04" w:rsidRPr="00B72D04" w:rsidRDefault="00414313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D04"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2D04"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D4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72D04"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Заслушав и обсудив отчет о деятельности  главы Демьяновского городского поселения за 20</w:t>
      </w:r>
      <w:r w:rsidR="00EB0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BE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Демьяновская</w:t>
      </w:r>
      <w:proofErr w:type="spellEnd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поселковая Дума РЕШИЛА:</w:t>
      </w: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главы Демьяновского  городского поселения за 20</w:t>
      </w:r>
      <w:r w:rsidR="00EB0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Прилагается.  </w:t>
      </w:r>
    </w:p>
    <w:p w:rsidR="001245ED" w:rsidRPr="001245ED" w:rsidRDefault="00B72D04" w:rsidP="001245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решение в Информационном бюллетене  </w:t>
      </w:r>
      <w:proofErr w:type="spellStart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Демьяновской</w:t>
      </w:r>
      <w:proofErr w:type="spellEnd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поселковой Думы и </w:t>
      </w:r>
      <w:r w:rsidR="005C6DB7" w:rsidRPr="005C6DB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1245ED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1245E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C6DB7" w:rsidRPr="005C6DB7">
        <w:rPr>
          <w:rFonts w:ascii="Times New Roman" w:hAnsi="Times New Roman" w:cs="Times New Roman"/>
          <w:sz w:val="28"/>
          <w:szCs w:val="28"/>
        </w:rPr>
        <w:t xml:space="preserve"> </w:t>
      </w:r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http://</w:t>
      </w:r>
      <w:proofErr w:type="spellStart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demyanovskoe</w:t>
      </w:r>
      <w:proofErr w:type="spellEnd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-</w:t>
      </w:r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r</w:t>
      </w:r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43.</w:t>
      </w:r>
      <w:proofErr w:type="spellStart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gosweb</w:t>
      </w:r>
      <w:proofErr w:type="spellEnd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/</w:t>
      </w:r>
      <w:proofErr w:type="spellStart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gosuslugi</w:t>
      </w:r>
      <w:proofErr w:type="spellEnd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</w:t>
      </w:r>
      <w:proofErr w:type="spellStart"/>
      <w:r w:rsidR="001245ED" w:rsidRPr="001245E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ru</w:t>
      </w:r>
      <w:proofErr w:type="spellEnd"/>
      <w:r w:rsidR="001245ED" w:rsidRPr="00124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5ED" w:rsidRPr="001245ED" w:rsidRDefault="001245ED" w:rsidP="0012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DB7" w:rsidRPr="005C6DB7" w:rsidRDefault="005C6DB7" w:rsidP="005C6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04" w:rsidRPr="005C6DB7" w:rsidRDefault="00B72D04" w:rsidP="005C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0D" w:rsidRDefault="00BE400D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</w:t>
      </w:r>
      <w:proofErr w:type="spellStart"/>
      <w:r w:rsidR="00AB1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Демьяновской</w:t>
      </w:r>
      <w:proofErr w:type="spellEnd"/>
    </w:p>
    <w:p w:rsidR="00AB1423" w:rsidRPr="00B72D04" w:rsidRDefault="00AB1423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Думы                                        </w:t>
      </w:r>
      <w:r w:rsidR="00BE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E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BE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Бушмакин</w:t>
      </w:r>
      <w:proofErr w:type="spellEnd"/>
      <w:r w:rsidR="00BE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Демьяновского</w:t>
      </w: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</w:t>
      </w:r>
      <w:proofErr w:type="spellStart"/>
      <w:r w:rsidR="001363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А.В.Заболотских</w:t>
      </w:r>
      <w:proofErr w:type="spellEnd"/>
      <w:r w:rsidRPr="00B7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2D04" w:rsidRPr="00B72D04" w:rsidRDefault="00B72D04" w:rsidP="00B7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B72D04" w:rsidRDefault="00B72D04" w:rsidP="00B7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F8" w:rsidRDefault="00AF1BF8" w:rsidP="00AF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04" w:rsidRPr="00405720" w:rsidRDefault="00B72D04" w:rsidP="0040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Уважаемые депутаты!</w:t>
      </w:r>
    </w:p>
    <w:p w:rsidR="00376982" w:rsidRPr="00405720" w:rsidRDefault="001F7626" w:rsidP="0040572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05720">
        <w:rPr>
          <w:sz w:val="26"/>
          <w:szCs w:val="26"/>
        </w:rPr>
        <w:t xml:space="preserve">            </w:t>
      </w:r>
      <w:r w:rsidR="00B72D04" w:rsidRPr="00405720">
        <w:rPr>
          <w:sz w:val="26"/>
          <w:szCs w:val="26"/>
        </w:rPr>
        <w:t>Сегодня  я  представляю отчет  о  результатах работы и деятельности Администрации Демьяновского  городского поселения  за 20</w:t>
      </w:r>
      <w:r w:rsidR="00EB0B06" w:rsidRPr="00405720">
        <w:rPr>
          <w:sz w:val="26"/>
          <w:szCs w:val="26"/>
        </w:rPr>
        <w:t>2</w:t>
      </w:r>
      <w:r w:rsidR="00D5007F" w:rsidRPr="00405720">
        <w:rPr>
          <w:sz w:val="26"/>
          <w:szCs w:val="26"/>
        </w:rPr>
        <w:t>4</w:t>
      </w:r>
      <w:r w:rsidR="00193AD3" w:rsidRPr="00405720">
        <w:rPr>
          <w:sz w:val="26"/>
          <w:szCs w:val="26"/>
        </w:rPr>
        <w:t xml:space="preserve"> </w:t>
      </w:r>
      <w:r w:rsidR="00B72D04" w:rsidRPr="00405720">
        <w:rPr>
          <w:sz w:val="26"/>
          <w:szCs w:val="26"/>
        </w:rPr>
        <w:t xml:space="preserve">год. </w:t>
      </w:r>
      <w:r w:rsidRPr="00405720">
        <w:rPr>
          <w:sz w:val="26"/>
          <w:szCs w:val="26"/>
        </w:rPr>
        <w:t xml:space="preserve">  </w:t>
      </w:r>
      <w:r w:rsidR="006149D4" w:rsidRPr="00405720">
        <w:rPr>
          <w:sz w:val="26"/>
          <w:szCs w:val="26"/>
        </w:rPr>
        <w:t xml:space="preserve">                                                                 </w:t>
      </w:r>
      <w:r w:rsidRPr="00405720">
        <w:rPr>
          <w:sz w:val="26"/>
          <w:szCs w:val="26"/>
        </w:rPr>
        <w:t xml:space="preserve">Главными задачами в работе </w:t>
      </w:r>
      <w:r w:rsidR="005C65DA" w:rsidRPr="00405720">
        <w:rPr>
          <w:sz w:val="26"/>
          <w:szCs w:val="26"/>
        </w:rPr>
        <w:t>А</w:t>
      </w:r>
      <w:r w:rsidRPr="00405720">
        <w:rPr>
          <w:sz w:val="26"/>
          <w:szCs w:val="26"/>
        </w:rPr>
        <w:t xml:space="preserve">дминистрации остается </w:t>
      </w:r>
      <w:r w:rsidR="006149D4" w:rsidRPr="00405720">
        <w:rPr>
          <w:sz w:val="26"/>
          <w:szCs w:val="26"/>
        </w:rPr>
        <w:t>решение вопросов местного значения</w:t>
      </w:r>
      <w:r w:rsidR="00C03B69" w:rsidRPr="00405720">
        <w:rPr>
          <w:sz w:val="26"/>
          <w:szCs w:val="26"/>
        </w:rPr>
        <w:t>, предусмотренных</w:t>
      </w:r>
      <w:r w:rsidRPr="00405720">
        <w:rPr>
          <w:sz w:val="26"/>
          <w:szCs w:val="26"/>
        </w:rPr>
        <w:t xml:space="preserve"> Федеральным Законом </w:t>
      </w:r>
      <w:r w:rsidR="00972B04" w:rsidRPr="00405720">
        <w:rPr>
          <w:sz w:val="26"/>
          <w:szCs w:val="26"/>
        </w:rPr>
        <w:t xml:space="preserve">от 06.10.2003 </w:t>
      </w:r>
      <w:r w:rsidRPr="00405720">
        <w:rPr>
          <w:sz w:val="26"/>
          <w:szCs w:val="26"/>
        </w:rPr>
        <w:t>«Об общих принципах организации местного самоуправления в РФ», Уставом поселения и другими Федеральными и областными правовыми актами.  Это  - исполнение бюджета поселения,  благоустройство территорий населенн</w:t>
      </w:r>
      <w:r w:rsidR="005F7B45" w:rsidRPr="00405720">
        <w:rPr>
          <w:sz w:val="26"/>
          <w:szCs w:val="26"/>
        </w:rPr>
        <w:t>ых</w:t>
      </w:r>
      <w:r w:rsidRPr="00405720">
        <w:rPr>
          <w:sz w:val="26"/>
          <w:szCs w:val="26"/>
        </w:rPr>
        <w:t xml:space="preserve"> пункт</w:t>
      </w:r>
      <w:r w:rsidR="005F7B45" w:rsidRPr="00405720">
        <w:rPr>
          <w:sz w:val="26"/>
          <w:szCs w:val="26"/>
        </w:rPr>
        <w:t>ов</w:t>
      </w:r>
      <w:r w:rsidRPr="00405720">
        <w:rPr>
          <w:sz w:val="26"/>
          <w:szCs w:val="26"/>
        </w:rPr>
        <w:t>, развитие инфраструктуры, обеспечение жизнедеятельности поселения,   взаимодействие с организациями всех форм собственности с целью укрепления и развития экономики поселения</w:t>
      </w:r>
      <w:r w:rsidR="004B7B2D" w:rsidRPr="00405720">
        <w:rPr>
          <w:sz w:val="26"/>
          <w:szCs w:val="26"/>
        </w:rPr>
        <w:t>.</w:t>
      </w:r>
      <w:r w:rsidR="005F7B45" w:rsidRPr="00405720">
        <w:rPr>
          <w:sz w:val="26"/>
          <w:szCs w:val="26"/>
        </w:rPr>
        <w:t xml:space="preserve"> </w:t>
      </w:r>
    </w:p>
    <w:p w:rsidR="00DC3D3E" w:rsidRPr="00405720" w:rsidRDefault="00DC3D3E" w:rsidP="0040572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07CF1" w:rsidRPr="00405720" w:rsidRDefault="00007CF1" w:rsidP="00405720">
      <w:pPr>
        <w:pStyle w:val="21"/>
        <w:numPr>
          <w:ilvl w:val="0"/>
          <w:numId w:val="5"/>
        </w:numPr>
        <w:ind w:left="0" w:firstLine="709"/>
        <w:rPr>
          <w:sz w:val="26"/>
          <w:szCs w:val="26"/>
        </w:rPr>
      </w:pPr>
      <w:bookmarkStart w:id="0" w:name="bookmark1"/>
      <w:r w:rsidRPr="00405720">
        <w:rPr>
          <w:bCs w:val="0"/>
          <w:sz w:val="26"/>
          <w:szCs w:val="26"/>
          <w:lang w:eastAsia="en-US"/>
        </w:rPr>
        <w:t>Общая</w:t>
      </w:r>
      <w:r w:rsidR="00DF0715" w:rsidRPr="00405720">
        <w:rPr>
          <w:bCs w:val="0"/>
          <w:sz w:val="26"/>
          <w:szCs w:val="26"/>
          <w:lang w:eastAsia="en-US"/>
        </w:rPr>
        <w:t xml:space="preserve"> </w:t>
      </w:r>
      <w:r w:rsidRPr="00405720">
        <w:rPr>
          <w:bCs w:val="0"/>
          <w:sz w:val="26"/>
          <w:szCs w:val="26"/>
          <w:lang w:eastAsia="en-US"/>
        </w:rPr>
        <w:t xml:space="preserve"> информация </w:t>
      </w:r>
      <w:r w:rsidR="00DF0715" w:rsidRPr="00405720">
        <w:rPr>
          <w:bCs w:val="0"/>
          <w:sz w:val="26"/>
          <w:szCs w:val="26"/>
          <w:lang w:eastAsia="en-US"/>
        </w:rPr>
        <w:t xml:space="preserve"> </w:t>
      </w:r>
      <w:r w:rsidRPr="00405720">
        <w:rPr>
          <w:bCs w:val="0"/>
          <w:sz w:val="26"/>
          <w:szCs w:val="26"/>
          <w:lang w:eastAsia="en-US"/>
        </w:rPr>
        <w:t>о муниципальном образовании</w:t>
      </w:r>
      <w:bookmarkEnd w:id="0"/>
      <w:r w:rsidRPr="00405720">
        <w:rPr>
          <w:sz w:val="26"/>
          <w:szCs w:val="26"/>
        </w:rPr>
        <w:t>.</w:t>
      </w:r>
    </w:p>
    <w:p w:rsidR="00AF1BF8" w:rsidRPr="00405720" w:rsidRDefault="00D26E21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7A3C" w:rsidRPr="00405720">
        <w:rPr>
          <w:rFonts w:ascii="Times New Roman" w:hAnsi="Times New Roman" w:cs="Times New Roman"/>
          <w:sz w:val="26"/>
          <w:szCs w:val="26"/>
        </w:rPr>
        <w:t xml:space="preserve">Численность постоянного населения </w:t>
      </w:r>
      <w:proofErr w:type="spellStart"/>
      <w:r w:rsidR="003D7A3C" w:rsidRPr="0040572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D7A3C" w:rsidRPr="00405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7A3C" w:rsidRPr="00405720">
        <w:rPr>
          <w:rFonts w:ascii="Times New Roman" w:hAnsi="Times New Roman" w:cs="Times New Roman"/>
          <w:sz w:val="26"/>
          <w:szCs w:val="26"/>
        </w:rPr>
        <w:t>Демьяново</w:t>
      </w:r>
      <w:proofErr w:type="gramEnd"/>
      <w:r w:rsidR="003D7A3C" w:rsidRPr="00405720">
        <w:rPr>
          <w:rFonts w:ascii="Times New Roman" w:hAnsi="Times New Roman" w:cs="Times New Roman"/>
          <w:sz w:val="26"/>
          <w:szCs w:val="26"/>
        </w:rPr>
        <w:t xml:space="preserve"> на 01.01.2025,</w:t>
      </w:r>
      <w:r w:rsidR="003D7A3C" w:rsidRPr="00405720">
        <w:rPr>
          <w:rFonts w:ascii="Times New Roman" w:hAnsi="Times New Roman" w:cs="Times New Roman"/>
          <w:sz w:val="26"/>
          <w:szCs w:val="26"/>
        </w:rPr>
        <w:br/>
        <w:t>по оценке, составляет 4</w:t>
      </w:r>
      <w:r w:rsidR="003D7A3C" w:rsidRPr="0040572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D7A3C" w:rsidRPr="00405720">
        <w:rPr>
          <w:rFonts w:ascii="Times New Roman" w:hAnsi="Times New Roman" w:cs="Times New Roman"/>
          <w:sz w:val="26"/>
          <w:szCs w:val="26"/>
        </w:rPr>
        <w:t>716 человек, или 98,4% к аналогичному периоду</w:t>
      </w:r>
      <w:r w:rsidR="003D7A3C" w:rsidRPr="00405720">
        <w:rPr>
          <w:rFonts w:ascii="Times New Roman" w:hAnsi="Times New Roman" w:cs="Times New Roman"/>
          <w:sz w:val="26"/>
          <w:szCs w:val="26"/>
        </w:rPr>
        <w:br/>
        <w:t>2024 года.</w:t>
      </w:r>
      <w:r w:rsidR="005F458C" w:rsidRPr="00405720">
        <w:rPr>
          <w:rFonts w:ascii="Times New Roman" w:hAnsi="Times New Roman" w:cs="Times New Roman"/>
          <w:sz w:val="26"/>
          <w:szCs w:val="26"/>
        </w:rPr>
        <w:t xml:space="preserve">    </w:t>
      </w:r>
      <w:r w:rsidR="00AF1BF8" w:rsidRPr="00405720">
        <w:rPr>
          <w:rFonts w:ascii="Times New Roman" w:hAnsi="Times New Roman" w:cs="Times New Roman"/>
          <w:sz w:val="26"/>
          <w:szCs w:val="26"/>
          <w:lang w:eastAsia="ar-SA"/>
        </w:rPr>
        <w:t>Демографическая ситуация, складывающаяся в последние годы на территории поселения, характеризуется формированием низкого уровня рождаемости и высокого уровня смертности, а также ежегодного оттока трудоспособного населения (в основном молодежи) в областной центр и другие регионы страны.</w:t>
      </w:r>
    </w:p>
    <w:p w:rsidR="00912376" w:rsidRPr="00405720" w:rsidRDefault="00A52248" w:rsidP="0040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общей площадью 2460,68 кв</w:t>
      </w:r>
      <w:proofErr w:type="gramStart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м расположено 4</w:t>
      </w:r>
      <w:r w:rsidR="00912376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пунктов, в структуре  Администрации  находятся  Зареченский, </w:t>
      </w:r>
      <w:proofErr w:type="spellStart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Лунданкский</w:t>
      </w:r>
      <w:proofErr w:type="spellEnd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Шолгский</w:t>
      </w:r>
      <w:proofErr w:type="spellEnd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территориальные отделы, в которых работают специалисты Администрации.  Административный центр </w:t>
      </w:r>
      <w:proofErr w:type="spellStart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поселения-пгтДемьяново</w:t>
      </w:r>
      <w:proofErr w:type="spellEnd"/>
      <w:r w:rsidR="00B72D0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2376"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C52A92" w:rsidRPr="00405720" w:rsidRDefault="00C52A92" w:rsidP="00405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Монопрофильность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экономики поселения обусловлена функционированием в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Демьяново двух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системообразующих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предприятий: предприятие по производству твердых древесноволокнистых плит ОП ООО 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завод ДВП» </w:t>
      </w:r>
      <w:r w:rsidRPr="00405720">
        <w:rPr>
          <w:rFonts w:ascii="Times New Roman" w:hAnsi="Times New Roman" w:cs="Times New Roman"/>
          <w:sz w:val="26"/>
          <w:szCs w:val="26"/>
        </w:rPr>
        <w:t xml:space="preserve">и 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>предприятие по производству березового шпона 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ЛПК», которые включены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>в перечень системообразующих предприятий Кировской области в соответствии с протоколом межведомственной комиссии по повышению устойчивости развития экономики Кировской области от 03.04.2020 № 206-02-02-прот.</w:t>
      </w:r>
      <w:proofErr w:type="gramEnd"/>
    </w:p>
    <w:p w:rsidR="00C52A92" w:rsidRPr="00405720" w:rsidRDefault="00C52A92" w:rsidP="00405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05720">
        <w:rPr>
          <w:rFonts w:ascii="Times New Roman" w:hAnsi="Times New Roman" w:cs="Times New Roman"/>
          <w:sz w:val="26"/>
          <w:szCs w:val="26"/>
          <w:lang w:eastAsia="ar-SA"/>
        </w:rPr>
        <w:t>1. 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завод ДВП» </w:t>
      </w:r>
      <w:r w:rsidRPr="00405720">
        <w:rPr>
          <w:rFonts w:ascii="Times New Roman" w:hAnsi="Times New Roman" w:cs="Times New Roman"/>
          <w:sz w:val="26"/>
          <w:szCs w:val="26"/>
        </w:rPr>
        <w:t>–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предприятие по производству твердых древесноволокнистых плит. В производственном процессе в качестве сырья используется низкосортная древесина, поставщиками которой являются лесозаготовители района (в основном, это субъекты малого предпринимательства). </w:t>
      </w:r>
    </w:p>
    <w:p w:rsidR="00FD2D43" w:rsidRPr="00405720" w:rsidRDefault="00FD2D43" w:rsidP="00405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05720">
        <w:rPr>
          <w:rFonts w:ascii="Times New Roman" w:hAnsi="Times New Roman" w:cs="Times New Roman"/>
          <w:sz w:val="26"/>
          <w:szCs w:val="26"/>
          <w:lang w:eastAsia="ar-SA"/>
        </w:rPr>
        <w:t>Основной вид деятельност</w:t>
      </w:r>
      <w:proofErr w:type="gram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и ООО</w:t>
      </w:r>
      <w:proofErr w:type="gram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завод ДВП»</w:t>
      </w:r>
      <w:r w:rsidR="00F10BA9" w:rsidRPr="00405720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«Производство древесноволокнистых плит из древесины или других одревесневших материалов».</w:t>
      </w:r>
    </w:p>
    <w:p w:rsidR="005F458C" w:rsidRPr="00405720" w:rsidRDefault="005F458C" w:rsidP="0040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>Численность работников ОП ООО «</w:t>
      </w:r>
      <w:proofErr w:type="spellStart"/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завод ДВП»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на 01.01.2025 составила 141 человек, или 61,8% к соответствующему периоду прошлого года.</w:t>
      </w:r>
    </w:p>
    <w:p w:rsidR="001A6C7F" w:rsidRPr="00405720" w:rsidRDefault="001A6C7F" w:rsidP="00405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2.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ЛПК»– предприятие по производству березового шпона, 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зарегистрировано </w:t>
      </w:r>
      <w:r w:rsidRPr="00405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24.10.2013 в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shd w:val="clear" w:color="auto" w:fill="FFFFFF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shd w:val="clear" w:color="auto" w:fill="FFFFFF"/>
        </w:rPr>
        <w:t>Жешарт</w:t>
      </w:r>
      <w:proofErr w:type="spellEnd"/>
      <w:r w:rsidRPr="004057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Республики Коми. </w:t>
      </w:r>
      <w:r w:rsidRPr="00405720">
        <w:rPr>
          <w:rFonts w:ascii="Times New Roman" w:hAnsi="Times New Roman" w:cs="Times New Roman"/>
          <w:sz w:val="26"/>
          <w:szCs w:val="26"/>
        </w:rPr>
        <w:t>На территории Российской Федерац</w:t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ЛПК» имеет несколько обособленных подразделений, в т.ч. в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Демьяново Кировской области.</w:t>
      </w:r>
    </w:p>
    <w:p w:rsidR="001A6C7F" w:rsidRPr="00405720" w:rsidRDefault="001A6C7F" w:rsidP="00405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  <w:t>Основным видом деятельности предприятия является п</w:t>
      </w:r>
      <w:r w:rsidRPr="00405720">
        <w:rPr>
          <w:rStyle w:val="company-info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роизводство фанеры, деревянных фанерованных панелей и аналогичных слоистых материалов, </w:t>
      </w:r>
      <w:r w:rsidRPr="00405720">
        <w:rPr>
          <w:rStyle w:val="company-infotext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древесных плит из древесины и других одревесневших материалов</w:t>
      </w:r>
      <w:r w:rsidRPr="00405720">
        <w:rPr>
          <w:rStyle w:val="bolder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05720">
        <w:rPr>
          <w:rFonts w:ascii="Times New Roman" w:hAnsi="Times New Roman" w:cs="Times New Roman"/>
          <w:sz w:val="26"/>
          <w:szCs w:val="26"/>
        </w:rPr>
        <w:t xml:space="preserve"> 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ЛПК» осуществляет выпуск товарного шпона, с дальнейшей его отправкой в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Республики Коми для производства фанеры.</w:t>
      </w:r>
    </w:p>
    <w:p w:rsidR="008836FD" w:rsidRPr="00405720" w:rsidRDefault="008836FD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>Численность работников</w:t>
      </w:r>
      <w:r w:rsidRPr="00405720">
        <w:rPr>
          <w:rFonts w:ascii="Times New Roman" w:hAnsi="Times New Roman" w:cs="Times New Roman"/>
          <w:sz w:val="26"/>
          <w:szCs w:val="26"/>
        </w:rPr>
        <w:t xml:space="preserve"> 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ЛПК»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>на 01.01.2025 составила 243 человек, или 79,9% к соответствующему периоду прошлого года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836FD" w:rsidRPr="00405720" w:rsidRDefault="008836FD" w:rsidP="00405720">
      <w:pPr>
        <w:spacing w:after="0" w:line="240" w:lineRule="auto"/>
        <w:ind w:firstLine="709"/>
        <w:jc w:val="both"/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5720"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Доля численности работников градообразующих организаций в среднесписочной численности </w:t>
      </w:r>
      <w:proofErr w:type="gramStart"/>
      <w:r w:rsidRPr="00405720"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  <w:t>работников всех организаций, осуществляющих деятельность на территории моногорода по состоянию на 01.01.2025 составляет</w:t>
      </w:r>
      <w:proofErr w:type="gramEnd"/>
      <w:r w:rsidRPr="00405720"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  <w:t xml:space="preserve"> 23,7% и уменьшилась на 8,3 процентных пункта по сравнению с показателем 2023 года. </w:t>
      </w:r>
    </w:p>
    <w:p w:rsidR="008836FD" w:rsidRPr="00405720" w:rsidRDefault="008836FD" w:rsidP="00405720">
      <w:pPr>
        <w:spacing w:after="0" w:line="240" w:lineRule="auto"/>
        <w:ind w:firstLine="709"/>
        <w:jc w:val="both"/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5720">
        <w:rPr>
          <w:rStyle w:val="company-infotitle"/>
          <w:rFonts w:ascii="Times New Roman" w:hAnsi="Times New Roman" w:cs="Times New Roman"/>
          <w:sz w:val="26"/>
          <w:szCs w:val="26"/>
          <w:shd w:val="clear" w:color="auto" w:fill="FFFFFF"/>
        </w:rPr>
        <w:t xml:space="preserve">Среднесписочная численность работников организаций Демьяновского городского поселения по итогам 2024 года снизилась на 2 %  по сравнению с 2023 годом и  составила 1868 человек, в том числе среднесписочная численность работников без нанятых у ИП -1621 человек. </w:t>
      </w:r>
    </w:p>
    <w:p w:rsidR="008836FD" w:rsidRPr="00405720" w:rsidRDefault="008836FD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BE633F" w:rsidRPr="004057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Социально-экономическое положение 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>поселения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оценивается,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как неустойчивое, что связано с зависимостью поселения от стабильности работы основных промышленных (системообразующих) предприятий.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Санкционное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давление оказало отрицательное влияние на социально-экономическое развитие моногорода Демьяново.</w:t>
      </w:r>
    </w:p>
    <w:p w:rsidR="008836FD" w:rsidRPr="00405720" w:rsidRDefault="008836FD" w:rsidP="0040572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5720">
        <w:rPr>
          <w:rFonts w:ascii="Times New Roman" w:hAnsi="Times New Roman"/>
          <w:sz w:val="26"/>
          <w:szCs w:val="26"/>
          <w:lang w:eastAsia="ar-SA"/>
        </w:rPr>
        <w:t>ОП ООО «</w:t>
      </w:r>
      <w:proofErr w:type="spellStart"/>
      <w:r w:rsidRPr="00405720">
        <w:rPr>
          <w:rFonts w:ascii="Times New Roman" w:hAnsi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hAnsi="Times New Roman"/>
          <w:sz w:val="26"/>
          <w:szCs w:val="26"/>
          <w:lang w:eastAsia="ar-SA"/>
        </w:rPr>
        <w:t xml:space="preserve"> завод ДВП» в </w:t>
      </w:r>
      <w:proofErr w:type="spellStart"/>
      <w:r w:rsidRPr="00405720">
        <w:rPr>
          <w:rFonts w:ascii="Times New Roman" w:hAnsi="Times New Roman"/>
          <w:sz w:val="26"/>
          <w:szCs w:val="26"/>
          <w:lang w:eastAsia="ar-SA"/>
        </w:rPr>
        <w:t>пгт</w:t>
      </w:r>
      <w:proofErr w:type="spellEnd"/>
      <w:r w:rsidRPr="00405720">
        <w:rPr>
          <w:rFonts w:ascii="Times New Roman" w:hAnsi="Times New Roman"/>
          <w:sz w:val="26"/>
          <w:szCs w:val="26"/>
          <w:lang w:eastAsia="ar-SA"/>
        </w:rPr>
        <w:t xml:space="preserve"> Демьяново в 2024 году работало в штатном режиме, у предприятия сохранились проблемы с рабочими ресурсами, несмотря на ежегодное повышение средней заработной платы. Предприятие испытывает кадровый голод, связанный с нехваткой работников разных специальностей из-за утечки трудовых ресурсов в другие населенные пункты Кировской области и другие регионы. Отрицательным фактором также является нехватка сырья, сложности с его доставкой. Все это оказывает негативное влияние на деятельность предприятия. </w:t>
      </w:r>
    </w:p>
    <w:p w:rsidR="008836FD" w:rsidRPr="00405720" w:rsidRDefault="008836FD" w:rsidP="0040572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5720">
        <w:rPr>
          <w:rFonts w:ascii="Times New Roman" w:hAnsi="Times New Roman"/>
          <w:sz w:val="26"/>
          <w:szCs w:val="26"/>
          <w:lang w:eastAsia="ar-SA"/>
        </w:rPr>
        <w:t>ОП ООО «</w:t>
      </w:r>
      <w:proofErr w:type="spellStart"/>
      <w:r w:rsidRPr="00405720">
        <w:rPr>
          <w:rFonts w:ascii="Times New Roman" w:hAnsi="Times New Roman"/>
          <w:sz w:val="26"/>
          <w:szCs w:val="26"/>
          <w:lang w:eastAsia="ar-SA"/>
        </w:rPr>
        <w:t>Жешартский</w:t>
      </w:r>
      <w:proofErr w:type="spellEnd"/>
      <w:r w:rsidRPr="00405720">
        <w:rPr>
          <w:rFonts w:ascii="Times New Roman" w:hAnsi="Times New Roman"/>
          <w:sz w:val="26"/>
          <w:szCs w:val="26"/>
          <w:lang w:eastAsia="ar-SA"/>
        </w:rPr>
        <w:t xml:space="preserve"> ЛПК» в 2024 году работало в штатном режиме, производимая продукция поставлялась на экспорт в Турцию и Китай. Для удержания объемов продаж предприятием активизирована работа по привлечению новых клиентов, в том числе в странах СНГ и Азии.  Переориентация на новые рынки сбыта привела к выстраиванию новых логистических цепочек поставки для новых азиатских покупателей и, как следствие, к увеличению сроков поставки. Логистика удлинилась и количество «товаров в пути» выросло в два раза, что требует значительного увеличения оборотных средств. Из-за высокой стоимости транспортировки и низкого уровня цен на новых рынках сбыта сделки</w:t>
      </w:r>
      <w:r w:rsidRPr="00405720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405720">
        <w:rPr>
          <w:rFonts w:ascii="Times New Roman" w:hAnsi="Times New Roman"/>
          <w:sz w:val="26"/>
          <w:szCs w:val="26"/>
          <w:lang w:eastAsia="ar-SA"/>
        </w:rPr>
        <w:t>имеют низкую доходность, а иногда даже минусовую.</w:t>
      </w:r>
    </w:p>
    <w:p w:rsidR="008836FD" w:rsidRPr="00405720" w:rsidRDefault="008836FD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К позитивным тенденциям социально-экономического развития поселения можно отнести </w:t>
      </w:r>
      <w:r w:rsidRPr="00405720">
        <w:rPr>
          <w:rFonts w:ascii="Times New Roman" w:hAnsi="Times New Roman" w:cs="Times New Roman"/>
          <w:sz w:val="26"/>
          <w:szCs w:val="26"/>
        </w:rPr>
        <w:t>рост заработной платы. Так среднемесячная номинальная заработная плата работников организаций в муниципальном образовании  на 01.01.2025 составила 31 729 рублей, или 115% к 01.01.2024.</w:t>
      </w:r>
    </w:p>
    <w:p w:rsidR="008836FD" w:rsidRPr="00405720" w:rsidRDefault="008836FD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Негативными тенденциями является то, что поселение не обладает достаточным трудовым потенциалом. Нестабильная работа основных промышленных предприятий, отсутствие постоянного транспортного сообщения с областным центром и другие социальные факторы способствуют миграции молодых семей, в результате чего снижается численность трудоспособного населения. </w:t>
      </w:r>
    </w:p>
    <w:p w:rsidR="008836FD" w:rsidRPr="00405720" w:rsidRDefault="008836FD" w:rsidP="00405720">
      <w:pPr>
        <w:pStyle w:val="20"/>
        <w:shd w:val="clear" w:color="auto" w:fill="auto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405720">
        <w:rPr>
          <w:rFonts w:cs="Times New Roman"/>
          <w:sz w:val="26"/>
          <w:szCs w:val="26"/>
        </w:rPr>
        <w:t>Услуги здравоохранения в поселении представляются</w:t>
      </w:r>
      <w:r w:rsidRPr="00405720">
        <w:rPr>
          <w:rFonts w:cs="Times New Roman"/>
          <w:sz w:val="26"/>
          <w:szCs w:val="26"/>
        </w:rPr>
        <w:br/>
      </w:r>
      <w:r w:rsidRPr="00405720">
        <w:rPr>
          <w:rFonts w:cs="Times New Roman"/>
          <w:sz w:val="26"/>
          <w:szCs w:val="26"/>
        </w:rPr>
        <w:lastRenderedPageBreak/>
        <w:t xml:space="preserve">КОГБУЗ </w:t>
      </w:r>
      <w:r w:rsidRPr="00405720">
        <w:rPr>
          <w:rFonts w:cs="Times New Roman"/>
          <w:sz w:val="26"/>
          <w:szCs w:val="26"/>
          <w:shd w:val="clear" w:color="auto" w:fill="FFFFFF"/>
        </w:rPr>
        <w:t>«</w:t>
      </w:r>
      <w:proofErr w:type="spellStart"/>
      <w:r w:rsidRPr="00405720">
        <w:rPr>
          <w:rFonts w:cs="Times New Roman"/>
          <w:sz w:val="26"/>
          <w:szCs w:val="26"/>
          <w:shd w:val="clear" w:color="auto" w:fill="FFFFFF"/>
        </w:rPr>
        <w:t>Подосиновская</w:t>
      </w:r>
      <w:proofErr w:type="spellEnd"/>
      <w:r w:rsidRPr="00405720">
        <w:rPr>
          <w:rFonts w:cs="Times New Roman"/>
          <w:sz w:val="26"/>
          <w:szCs w:val="26"/>
          <w:shd w:val="clear" w:color="auto" w:fill="FFFFFF"/>
        </w:rPr>
        <w:t xml:space="preserve"> центральная районная больница имени</w:t>
      </w:r>
      <w:r w:rsidRPr="00405720">
        <w:rPr>
          <w:rFonts w:cs="Times New Roman"/>
          <w:sz w:val="26"/>
          <w:szCs w:val="26"/>
          <w:shd w:val="clear" w:color="auto" w:fill="FFFFFF"/>
        </w:rPr>
        <w:br/>
        <w:t xml:space="preserve">Н.В. </w:t>
      </w:r>
      <w:proofErr w:type="spellStart"/>
      <w:r w:rsidRPr="00405720">
        <w:rPr>
          <w:rFonts w:cs="Times New Roman"/>
          <w:sz w:val="26"/>
          <w:szCs w:val="26"/>
          <w:shd w:val="clear" w:color="auto" w:fill="FFFFFF"/>
        </w:rPr>
        <w:t>Отрокова</w:t>
      </w:r>
      <w:proofErr w:type="spellEnd"/>
      <w:r w:rsidRPr="00405720">
        <w:rPr>
          <w:rFonts w:cs="Times New Roman"/>
          <w:sz w:val="26"/>
          <w:szCs w:val="26"/>
          <w:shd w:val="clear" w:color="auto" w:fill="FFFFFF"/>
        </w:rPr>
        <w:t xml:space="preserve">» с отделением в </w:t>
      </w:r>
      <w:proofErr w:type="spellStart"/>
      <w:r w:rsidRPr="00405720">
        <w:rPr>
          <w:rFonts w:cs="Times New Roman"/>
          <w:sz w:val="26"/>
          <w:szCs w:val="26"/>
          <w:shd w:val="clear" w:color="auto" w:fill="FFFFFF"/>
        </w:rPr>
        <w:t>пгт</w:t>
      </w:r>
      <w:proofErr w:type="spellEnd"/>
      <w:r w:rsidRPr="00405720">
        <w:rPr>
          <w:rFonts w:cs="Times New Roman"/>
          <w:sz w:val="26"/>
          <w:szCs w:val="26"/>
          <w:shd w:val="clear" w:color="auto" w:fill="FFFFFF"/>
        </w:rPr>
        <w:t> Демьяново</w:t>
      </w:r>
      <w:r w:rsidRPr="00405720">
        <w:rPr>
          <w:rFonts w:cs="Times New Roman"/>
          <w:sz w:val="26"/>
          <w:szCs w:val="26"/>
        </w:rPr>
        <w:t>, включающая в себя поликлинику и стационар.</w:t>
      </w:r>
      <w:proofErr w:type="gramEnd"/>
      <w:r w:rsidRPr="00405720">
        <w:rPr>
          <w:rFonts w:cs="Times New Roman"/>
          <w:sz w:val="26"/>
          <w:szCs w:val="26"/>
        </w:rPr>
        <w:t xml:space="preserve"> </w:t>
      </w:r>
      <w:r w:rsidR="00D26385" w:rsidRPr="00405720">
        <w:rPr>
          <w:rFonts w:cs="Times New Roman"/>
          <w:sz w:val="26"/>
          <w:szCs w:val="26"/>
        </w:rPr>
        <w:t xml:space="preserve"> </w:t>
      </w:r>
      <w:r w:rsidR="006068A9" w:rsidRPr="00405720">
        <w:rPr>
          <w:rFonts w:cs="Times New Roman"/>
          <w:sz w:val="26"/>
          <w:szCs w:val="26"/>
        </w:rPr>
        <w:t xml:space="preserve">В </w:t>
      </w:r>
      <w:r w:rsidR="00D0411C" w:rsidRPr="00405720">
        <w:rPr>
          <w:rFonts w:cs="Times New Roman"/>
          <w:sz w:val="26"/>
          <w:szCs w:val="26"/>
        </w:rPr>
        <w:t xml:space="preserve"> </w:t>
      </w:r>
      <w:r w:rsidR="006068A9" w:rsidRPr="00405720">
        <w:rPr>
          <w:rFonts w:cs="Times New Roman"/>
          <w:sz w:val="26"/>
          <w:szCs w:val="26"/>
        </w:rPr>
        <w:t>с</w:t>
      </w:r>
      <w:proofErr w:type="gramStart"/>
      <w:r w:rsidR="006068A9" w:rsidRPr="00405720">
        <w:rPr>
          <w:rFonts w:cs="Times New Roman"/>
          <w:sz w:val="26"/>
          <w:szCs w:val="26"/>
        </w:rPr>
        <w:t>.З</w:t>
      </w:r>
      <w:proofErr w:type="gramEnd"/>
      <w:r w:rsidR="006068A9" w:rsidRPr="00405720">
        <w:rPr>
          <w:rFonts w:cs="Times New Roman"/>
          <w:sz w:val="26"/>
          <w:szCs w:val="26"/>
        </w:rPr>
        <w:t>аречье  и</w:t>
      </w:r>
      <w:r w:rsidR="00DA2905" w:rsidRPr="00405720">
        <w:rPr>
          <w:rFonts w:cs="Times New Roman"/>
          <w:sz w:val="26"/>
          <w:szCs w:val="26"/>
        </w:rPr>
        <w:t xml:space="preserve"> </w:t>
      </w:r>
      <w:r w:rsidR="006068A9" w:rsidRPr="00405720">
        <w:rPr>
          <w:rFonts w:cs="Times New Roman"/>
          <w:sz w:val="26"/>
          <w:szCs w:val="26"/>
        </w:rPr>
        <w:t xml:space="preserve"> </w:t>
      </w:r>
      <w:proofErr w:type="spellStart"/>
      <w:r w:rsidR="006068A9" w:rsidRPr="00405720">
        <w:rPr>
          <w:rFonts w:cs="Times New Roman"/>
          <w:sz w:val="26"/>
          <w:szCs w:val="26"/>
        </w:rPr>
        <w:t>п.Лунданка</w:t>
      </w:r>
      <w:proofErr w:type="spellEnd"/>
      <w:r w:rsidR="006068A9" w:rsidRPr="00405720">
        <w:rPr>
          <w:rFonts w:cs="Times New Roman"/>
          <w:sz w:val="26"/>
          <w:szCs w:val="26"/>
        </w:rPr>
        <w:t xml:space="preserve"> </w:t>
      </w:r>
      <w:r w:rsidR="00DA2905" w:rsidRPr="00405720">
        <w:rPr>
          <w:rFonts w:cs="Times New Roman"/>
          <w:sz w:val="26"/>
          <w:szCs w:val="26"/>
        </w:rPr>
        <w:t xml:space="preserve"> работают фельдшерско-акушерские пункты.</w:t>
      </w:r>
    </w:p>
    <w:p w:rsidR="00D4319A" w:rsidRPr="00405720" w:rsidRDefault="00D4319A" w:rsidP="00405720">
      <w:pPr>
        <w:pStyle w:val="20"/>
        <w:shd w:val="clear" w:color="auto" w:fill="auto"/>
        <w:spacing w:line="240" w:lineRule="auto"/>
        <w:ind w:firstLine="709"/>
        <w:jc w:val="both"/>
        <w:rPr>
          <w:rFonts w:cs="Times New Roman"/>
          <w:i/>
          <w:iCs/>
          <w:sz w:val="26"/>
          <w:szCs w:val="26"/>
          <w:lang w:bidi="ru-RU"/>
        </w:rPr>
      </w:pPr>
      <w:r w:rsidRPr="00405720">
        <w:rPr>
          <w:rFonts w:cs="Times New Roman"/>
          <w:sz w:val="26"/>
          <w:szCs w:val="26"/>
        </w:rPr>
        <w:t xml:space="preserve">В поселении имеются следующие учреждения культуры: Центр Культуры и Досуга </w:t>
      </w:r>
      <w:proofErr w:type="spellStart"/>
      <w:r w:rsidRPr="00405720">
        <w:rPr>
          <w:rFonts w:cs="Times New Roman"/>
          <w:sz w:val="26"/>
          <w:szCs w:val="26"/>
        </w:rPr>
        <w:t>пгтДемьяново</w:t>
      </w:r>
      <w:proofErr w:type="spellEnd"/>
      <w:r w:rsidRPr="00405720">
        <w:rPr>
          <w:rFonts w:cs="Times New Roman"/>
          <w:sz w:val="26"/>
          <w:szCs w:val="26"/>
        </w:rPr>
        <w:t xml:space="preserve"> с филиалами в селах Заречье и </w:t>
      </w:r>
      <w:proofErr w:type="spellStart"/>
      <w:r w:rsidRPr="00405720">
        <w:rPr>
          <w:rFonts w:cs="Times New Roman"/>
          <w:sz w:val="26"/>
          <w:szCs w:val="26"/>
        </w:rPr>
        <w:t>Шолга</w:t>
      </w:r>
      <w:proofErr w:type="spellEnd"/>
      <w:r w:rsidRPr="00405720">
        <w:rPr>
          <w:rFonts w:cs="Times New Roman"/>
          <w:sz w:val="26"/>
          <w:szCs w:val="26"/>
        </w:rPr>
        <w:t xml:space="preserve">, детская и городская библиотеки в </w:t>
      </w:r>
      <w:proofErr w:type="spellStart"/>
      <w:r w:rsidRPr="00405720">
        <w:rPr>
          <w:rFonts w:cs="Times New Roman"/>
          <w:sz w:val="26"/>
          <w:szCs w:val="26"/>
        </w:rPr>
        <w:t>пгтДемьяново</w:t>
      </w:r>
      <w:proofErr w:type="spellEnd"/>
      <w:r w:rsidRPr="00405720">
        <w:rPr>
          <w:rFonts w:cs="Times New Roman"/>
          <w:sz w:val="26"/>
          <w:szCs w:val="26"/>
        </w:rPr>
        <w:t>, сельские библиотеки в с</w:t>
      </w:r>
      <w:r w:rsidR="00D02E67" w:rsidRPr="00405720">
        <w:rPr>
          <w:rFonts w:cs="Times New Roman"/>
          <w:sz w:val="26"/>
          <w:szCs w:val="26"/>
        </w:rPr>
        <w:t xml:space="preserve">елах </w:t>
      </w:r>
      <w:r w:rsidRPr="00405720">
        <w:rPr>
          <w:rFonts w:cs="Times New Roman"/>
          <w:sz w:val="26"/>
          <w:szCs w:val="26"/>
        </w:rPr>
        <w:t>Заречье</w:t>
      </w:r>
      <w:r w:rsidR="00D02E67" w:rsidRPr="00405720">
        <w:rPr>
          <w:rFonts w:cs="Times New Roman"/>
          <w:sz w:val="26"/>
          <w:szCs w:val="26"/>
        </w:rPr>
        <w:t xml:space="preserve"> и </w:t>
      </w:r>
      <w:proofErr w:type="spellStart"/>
      <w:r w:rsidR="00D02E67" w:rsidRPr="00405720">
        <w:rPr>
          <w:rFonts w:cs="Times New Roman"/>
          <w:sz w:val="26"/>
          <w:szCs w:val="26"/>
        </w:rPr>
        <w:t>Шолга</w:t>
      </w:r>
      <w:proofErr w:type="spellEnd"/>
      <w:r w:rsidRPr="00405720">
        <w:rPr>
          <w:rFonts w:cs="Times New Roman"/>
          <w:sz w:val="26"/>
          <w:szCs w:val="26"/>
        </w:rPr>
        <w:t xml:space="preserve">, в </w:t>
      </w:r>
      <w:proofErr w:type="spellStart"/>
      <w:r w:rsidRPr="00405720">
        <w:rPr>
          <w:rFonts w:cs="Times New Roman"/>
          <w:sz w:val="26"/>
          <w:szCs w:val="26"/>
        </w:rPr>
        <w:t>п</w:t>
      </w:r>
      <w:proofErr w:type="gramStart"/>
      <w:r w:rsidRPr="00405720">
        <w:rPr>
          <w:rFonts w:cs="Times New Roman"/>
          <w:sz w:val="26"/>
          <w:szCs w:val="26"/>
        </w:rPr>
        <w:t>.Л</w:t>
      </w:r>
      <w:proofErr w:type="gramEnd"/>
      <w:r w:rsidRPr="00405720">
        <w:rPr>
          <w:rFonts w:cs="Times New Roman"/>
          <w:sz w:val="26"/>
          <w:szCs w:val="26"/>
        </w:rPr>
        <w:t>унданка</w:t>
      </w:r>
      <w:proofErr w:type="spellEnd"/>
      <w:r w:rsidR="00D02E67" w:rsidRPr="00405720">
        <w:rPr>
          <w:rFonts w:cs="Times New Roman"/>
          <w:sz w:val="26"/>
          <w:szCs w:val="26"/>
        </w:rPr>
        <w:t xml:space="preserve">, </w:t>
      </w:r>
      <w:r w:rsidRPr="00405720">
        <w:rPr>
          <w:rFonts w:cs="Times New Roman"/>
          <w:sz w:val="26"/>
          <w:szCs w:val="26"/>
        </w:rPr>
        <w:t xml:space="preserve"> морской клуб «Альбатрос».</w:t>
      </w:r>
    </w:p>
    <w:p w:rsidR="008836FD" w:rsidRPr="00405720" w:rsidRDefault="007A2A2F" w:rsidP="00405720">
      <w:pPr>
        <w:pStyle w:val="20"/>
        <w:shd w:val="clear" w:color="auto" w:fill="auto"/>
        <w:spacing w:line="240" w:lineRule="auto"/>
        <w:jc w:val="both"/>
        <w:rPr>
          <w:rFonts w:cs="Times New Roman"/>
          <w:sz w:val="26"/>
          <w:szCs w:val="26"/>
        </w:rPr>
      </w:pPr>
      <w:r w:rsidRPr="00405720">
        <w:rPr>
          <w:rFonts w:cs="Times New Roman"/>
          <w:sz w:val="26"/>
          <w:szCs w:val="26"/>
        </w:rPr>
        <w:t xml:space="preserve">          </w:t>
      </w:r>
      <w:proofErr w:type="gramStart"/>
      <w:r w:rsidR="008836FD" w:rsidRPr="00405720">
        <w:rPr>
          <w:rFonts w:cs="Times New Roman"/>
          <w:sz w:val="26"/>
          <w:szCs w:val="26"/>
        </w:rPr>
        <w:t xml:space="preserve">Сфера образования поселения включает в себя дошкольную образовательную организацию МКДОУ детский сад комбинированного вида «Сказка», 4 общеобразовательных организации (КОГОБУ СШ </w:t>
      </w:r>
      <w:proofErr w:type="spellStart"/>
      <w:r w:rsidR="008836FD" w:rsidRPr="00405720">
        <w:rPr>
          <w:rFonts w:cs="Times New Roman"/>
          <w:sz w:val="26"/>
          <w:szCs w:val="26"/>
        </w:rPr>
        <w:t>пгт</w:t>
      </w:r>
      <w:proofErr w:type="spellEnd"/>
      <w:r w:rsidR="008836FD" w:rsidRPr="00405720">
        <w:rPr>
          <w:rFonts w:cs="Times New Roman"/>
          <w:sz w:val="26"/>
          <w:szCs w:val="26"/>
        </w:rPr>
        <w:t xml:space="preserve"> Демьяново, КОГОБУ ШИ ОВЗ </w:t>
      </w:r>
      <w:proofErr w:type="spellStart"/>
      <w:r w:rsidR="008836FD" w:rsidRPr="00405720">
        <w:rPr>
          <w:rFonts w:cs="Times New Roman"/>
          <w:sz w:val="26"/>
          <w:szCs w:val="26"/>
        </w:rPr>
        <w:t>пгт</w:t>
      </w:r>
      <w:proofErr w:type="spellEnd"/>
      <w:r w:rsidR="008836FD" w:rsidRPr="00405720">
        <w:rPr>
          <w:rFonts w:cs="Times New Roman"/>
          <w:sz w:val="26"/>
          <w:szCs w:val="26"/>
        </w:rPr>
        <w:t xml:space="preserve"> Демьяново, МКОУ Ленинская ООШ с. Заречье, МКОУ НОШ п. </w:t>
      </w:r>
      <w:proofErr w:type="spellStart"/>
      <w:r w:rsidR="008836FD" w:rsidRPr="00405720">
        <w:rPr>
          <w:rFonts w:cs="Times New Roman"/>
          <w:sz w:val="26"/>
          <w:szCs w:val="26"/>
        </w:rPr>
        <w:t>Лунданка</w:t>
      </w:r>
      <w:proofErr w:type="spellEnd"/>
      <w:r w:rsidR="008836FD" w:rsidRPr="00405720">
        <w:rPr>
          <w:rFonts w:cs="Times New Roman"/>
          <w:sz w:val="26"/>
          <w:szCs w:val="26"/>
        </w:rPr>
        <w:t xml:space="preserve">) и 3 учреждения дополнительного образования (МКОУ ДО ДМШ </w:t>
      </w:r>
      <w:proofErr w:type="spellStart"/>
      <w:r w:rsidR="008836FD" w:rsidRPr="00405720">
        <w:rPr>
          <w:rFonts w:cs="Times New Roman"/>
          <w:sz w:val="26"/>
          <w:szCs w:val="26"/>
        </w:rPr>
        <w:t>пгт</w:t>
      </w:r>
      <w:proofErr w:type="spellEnd"/>
      <w:r w:rsidR="008836FD" w:rsidRPr="00405720">
        <w:rPr>
          <w:rFonts w:cs="Times New Roman"/>
          <w:sz w:val="26"/>
          <w:szCs w:val="26"/>
        </w:rPr>
        <w:t> Демьяново, МКОУ ДО ДДТ «Ровесник», физкультурно-оздоровительный комплекс).</w:t>
      </w:r>
      <w:proofErr w:type="gramEnd"/>
    </w:p>
    <w:p w:rsidR="00F96576" w:rsidRPr="00405720" w:rsidRDefault="00F96576" w:rsidP="00405720">
      <w:pPr>
        <w:pStyle w:val="20"/>
        <w:shd w:val="clear" w:color="auto" w:fill="auto"/>
        <w:spacing w:line="240" w:lineRule="auto"/>
        <w:jc w:val="both"/>
        <w:rPr>
          <w:rFonts w:cs="Times New Roman"/>
          <w:sz w:val="26"/>
          <w:szCs w:val="26"/>
        </w:rPr>
      </w:pPr>
      <w:r w:rsidRPr="00405720">
        <w:rPr>
          <w:rFonts w:cs="Times New Roman"/>
          <w:sz w:val="26"/>
          <w:szCs w:val="26"/>
        </w:rPr>
        <w:t xml:space="preserve">В  </w:t>
      </w:r>
      <w:r w:rsidR="00EE417A" w:rsidRPr="00405720">
        <w:rPr>
          <w:rFonts w:cs="Times New Roman"/>
          <w:sz w:val="26"/>
          <w:szCs w:val="26"/>
        </w:rPr>
        <w:t xml:space="preserve"> </w:t>
      </w:r>
      <w:proofErr w:type="spellStart"/>
      <w:r w:rsidRPr="00405720">
        <w:rPr>
          <w:rFonts w:cs="Times New Roman"/>
          <w:sz w:val="26"/>
          <w:szCs w:val="26"/>
        </w:rPr>
        <w:t>пгтДемьяново</w:t>
      </w:r>
      <w:proofErr w:type="spellEnd"/>
      <w:r w:rsidRPr="00405720">
        <w:rPr>
          <w:rFonts w:cs="Times New Roman"/>
          <w:sz w:val="26"/>
          <w:szCs w:val="26"/>
        </w:rPr>
        <w:t xml:space="preserve">,  </w:t>
      </w:r>
      <w:proofErr w:type="spellStart"/>
      <w:r w:rsidRPr="00405720">
        <w:rPr>
          <w:rFonts w:cs="Times New Roman"/>
          <w:sz w:val="26"/>
          <w:szCs w:val="26"/>
        </w:rPr>
        <w:t>п</w:t>
      </w:r>
      <w:proofErr w:type="gramStart"/>
      <w:r w:rsidRPr="00405720">
        <w:rPr>
          <w:rFonts w:cs="Times New Roman"/>
          <w:sz w:val="26"/>
          <w:szCs w:val="26"/>
        </w:rPr>
        <w:t>.Л</w:t>
      </w:r>
      <w:proofErr w:type="gramEnd"/>
      <w:r w:rsidRPr="00405720">
        <w:rPr>
          <w:rFonts w:cs="Times New Roman"/>
          <w:sz w:val="26"/>
          <w:szCs w:val="26"/>
        </w:rPr>
        <w:t>унданка</w:t>
      </w:r>
      <w:proofErr w:type="spellEnd"/>
      <w:r w:rsidRPr="00405720">
        <w:rPr>
          <w:rFonts w:cs="Times New Roman"/>
          <w:sz w:val="26"/>
          <w:szCs w:val="26"/>
        </w:rPr>
        <w:t xml:space="preserve"> и </w:t>
      </w:r>
      <w:proofErr w:type="spellStart"/>
      <w:r w:rsidRPr="00405720">
        <w:rPr>
          <w:rFonts w:cs="Times New Roman"/>
          <w:sz w:val="26"/>
          <w:szCs w:val="26"/>
        </w:rPr>
        <w:t>с.Шолга</w:t>
      </w:r>
      <w:proofErr w:type="spellEnd"/>
      <w:r w:rsidRPr="00405720">
        <w:rPr>
          <w:rFonts w:cs="Times New Roman"/>
          <w:sz w:val="26"/>
          <w:szCs w:val="26"/>
        </w:rPr>
        <w:t xml:space="preserve">  имеются отделения почтовой связи,  </w:t>
      </w:r>
    </w:p>
    <w:p w:rsidR="00EE417A" w:rsidRPr="00405720" w:rsidRDefault="00EE417A" w:rsidP="0040572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05720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405720">
        <w:rPr>
          <w:rFonts w:ascii="Times New Roman" w:hAnsi="Times New Roman"/>
          <w:sz w:val="26"/>
          <w:szCs w:val="26"/>
        </w:rPr>
        <w:t xml:space="preserve">Численность трудоспособного населения </w:t>
      </w:r>
      <w:proofErr w:type="spellStart"/>
      <w:r w:rsidRPr="00405720">
        <w:rPr>
          <w:rFonts w:ascii="Times New Roman" w:hAnsi="Times New Roman"/>
          <w:sz w:val="26"/>
          <w:szCs w:val="26"/>
        </w:rPr>
        <w:t>пгт</w:t>
      </w:r>
      <w:proofErr w:type="spellEnd"/>
      <w:r w:rsidRPr="00405720">
        <w:rPr>
          <w:rFonts w:ascii="Times New Roman" w:hAnsi="Times New Roman"/>
          <w:sz w:val="26"/>
          <w:szCs w:val="26"/>
        </w:rPr>
        <w:t xml:space="preserve"> </w:t>
      </w:r>
      <w:r w:rsidRPr="00405720">
        <w:rPr>
          <w:rFonts w:ascii="Times New Roman" w:hAnsi="Times New Roman"/>
          <w:sz w:val="26"/>
          <w:szCs w:val="26"/>
          <w:lang w:eastAsia="ar-SA"/>
        </w:rPr>
        <w:t xml:space="preserve">Демьяново </w:t>
      </w:r>
      <w:r w:rsidRPr="00405720">
        <w:rPr>
          <w:rFonts w:ascii="Times New Roman" w:hAnsi="Times New Roman"/>
          <w:sz w:val="26"/>
          <w:szCs w:val="26"/>
        </w:rPr>
        <w:t>на 01.01.2025 составила 1 989 человек, или 98,9</w:t>
      </w:r>
      <w:r w:rsidR="00D26385" w:rsidRPr="00405720">
        <w:rPr>
          <w:rFonts w:ascii="Times New Roman" w:hAnsi="Times New Roman"/>
          <w:sz w:val="26"/>
          <w:szCs w:val="26"/>
        </w:rPr>
        <w:t xml:space="preserve"> </w:t>
      </w:r>
      <w:r w:rsidRPr="00405720">
        <w:rPr>
          <w:rFonts w:ascii="Times New Roman" w:hAnsi="Times New Roman"/>
          <w:sz w:val="26"/>
          <w:szCs w:val="26"/>
        </w:rPr>
        <w:t>% к 01.01.2024 года, снижение составило 23 человека. На 01.01.2025 в экономике муниципального образования занято 1 930 человек, или 98,7% к аналогичному периоду 2024 года, снижение составило 26</w:t>
      </w:r>
      <w:r w:rsidRPr="00405720">
        <w:rPr>
          <w:rFonts w:ascii="Times New Roman" w:hAnsi="Times New Roman"/>
          <w:color w:val="000000"/>
          <w:sz w:val="26"/>
          <w:szCs w:val="26"/>
        </w:rPr>
        <w:t xml:space="preserve"> человек. </w:t>
      </w:r>
      <w:r w:rsidRPr="00405720">
        <w:rPr>
          <w:rFonts w:ascii="Times New Roman" w:hAnsi="Times New Roman"/>
          <w:sz w:val="26"/>
          <w:szCs w:val="26"/>
        </w:rPr>
        <w:t xml:space="preserve"> </w:t>
      </w:r>
      <w:r w:rsidRPr="00405720">
        <w:rPr>
          <w:rFonts w:ascii="Times New Roman" w:hAnsi="Times New Roman"/>
          <w:sz w:val="26"/>
          <w:szCs w:val="26"/>
          <w:lang w:eastAsia="ru-RU"/>
        </w:rPr>
        <w:t>Данное снижение объясняется уменьшением численности трудовых ресурсов, что, в свою очередь, обусловлено снижением численности населения в трудоспособном возрасте, трудовой миграцией, а также уменьшением численности работающих пенсионеров.</w:t>
      </w:r>
    </w:p>
    <w:p w:rsidR="00EE417A" w:rsidRPr="00405720" w:rsidRDefault="00EE417A" w:rsidP="00405720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По состоянию на 01.01.2025 численность безработных граждан, </w:t>
      </w:r>
      <w:r w:rsidRPr="00405720">
        <w:rPr>
          <w:rFonts w:ascii="Times New Roman" w:hAnsi="Times New Roman" w:cs="Times New Roman"/>
          <w:sz w:val="26"/>
          <w:szCs w:val="26"/>
        </w:rPr>
        <w:t xml:space="preserve">зарегистрированных в органах службы занятости,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по сравнению с </w:t>
      </w:r>
      <w:r w:rsidRPr="00405720">
        <w:rPr>
          <w:rFonts w:ascii="Times New Roman" w:hAnsi="Times New Roman" w:cs="Times New Roman"/>
          <w:sz w:val="26"/>
          <w:szCs w:val="26"/>
        </w:rPr>
        <w:t xml:space="preserve">аналогичным периодом прошлого года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снизилась </w:t>
      </w:r>
      <w:r w:rsidRPr="00405720">
        <w:rPr>
          <w:rFonts w:ascii="Times New Roman" w:hAnsi="Times New Roman" w:cs="Times New Roman"/>
          <w:sz w:val="26"/>
          <w:szCs w:val="26"/>
        </w:rPr>
        <w:t>на 11 человек и составила 6 человек. Уровень зарегистрированной безработицы на 01.01.2025 составил</w:t>
      </w:r>
      <w:r w:rsidRPr="0040572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0,29</w:t>
      </w:r>
      <w:proofErr w:type="gramEnd"/>
      <w:r w:rsidR="00D26385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>% что на 0,54 процентных пункта меньше уровня на 01.01.2024.</w:t>
      </w:r>
    </w:p>
    <w:p w:rsidR="00EE417A" w:rsidRPr="00405720" w:rsidRDefault="00EE417A" w:rsidP="00405720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На ситуацию, складывающуюся на рынке труда моногорода, большое влияние оказывает обстановка на крупных предприятиях</w:t>
      </w:r>
      <w:r w:rsidRPr="00405720">
        <w:rPr>
          <w:rFonts w:ascii="Times New Roman" w:hAnsi="Times New Roman" w:cs="Times New Roman"/>
          <w:sz w:val="26"/>
          <w:szCs w:val="26"/>
        </w:rPr>
        <w:br/>
      </w:r>
      <w:bookmarkStart w:id="1" w:name="_Hlk66377155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Демьяновский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завод ДВП»</w:t>
      </w:r>
      <w:bookmarkEnd w:id="1"/>
      <w:r w:rsidRPr="00405720">
        <w:rPr>
          <w:rFonts w:ascii="Times New Roman" w:hAnsi="Times New Roman" w:cs="Times New Roman"/>
          <w:sz w:val="26"/>
          <w:szCs w:val="26"/>
        </w:rPr>
        <w:t xml:space="preserve"> и</w:t>
      </w:r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ОП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ar-SA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ar-SA"/>
        </w:rPr>
        <w:t xml:space="preserve"> ЛПК»</w:t>
      </w:r>
      <w:r w:rsidRPr="00405720">
        <w:rPr>
          <w:rFonts w:ascii="Times New Roman" w:hAnsi="Times New Roman" w:cs="Times New Roman"/>
          <w:sz w:val="26"/>
          <w:szCs w:val="26"/>
        </w:rPr>
        <w:t>, поскольку в случае их остановки увеличится миграционный отток трудоспособного населения, резко возрастет уровень безработицы.</w:t>
      </w:r>
    </w:p>
    <w:p w:rsidR="00E3335C" w:rsidRPr="00405720" w:rsidRDefault="00E3335C" w:rsidP="0040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Структура экономики поселения характеризуется наличием предприятий </w:t>
      </w:r>
      <w:r w:rsidRPr="00405720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обрабатывающего производства, сферы жилищно-коммунального хозяйства, торговли, сельского хозяйства, строительства, транспорта и связи.</w:t>
      </w:r>
    </w:p>
    <w:p w:rsidR="00E3335C" w:rsidRPr="00405720" w:rsidRDefault="00E3335C" w:rsidP="0040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2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территории поселения на 01.01.2025 зарегистрировано 62 предприятия и организации, из них: бюджетных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16, малые и микро – 46. </w:t>
      </w:r>
    </w:p>
    <w:p w:rsidR="00E3335C" w:rsidRPr="00405720" w:rsidRDefault="00E3335C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Объем инвестиций в основной капитал организаций, не относящихся</w:t>
      </w:r>
      <w:r w:rsidRPr="00405720">
        <w:rPr>
          <w:rFonts w:ascii="Times New Roman" w:hAnsi="Times New Roman" w:cs="Times New Roman"/>
          <w:sz w:val="26"/>
          <w:szCs w:val="26"/>
        </w:rPr>
        <w:br/>
        <w:t xml:space="preserve">к субъектам малого предпринимательства, за 2024 год по сравнению с 2023 годом уменьшился на 24,682 млн. рублей или в 1,7 раза и составил </w:t>
      </w:r>
      <w:r w:rsidRPr="00405720">
        <w:rPr>
          <w:rFonts w:ascii="Times New Roman" w:hAnsi="Times New Roman" w:cs="Times New Roman"/>
          <w:sz w:val="26"/>
          <w:szCs w:val="26"/>
        </w:rPr>
        <w:br/>
        <w:t>34,464</w:t>
      </w:r>
      <w:r w:rsidRPr="00405720">
        <w:rPr>
          <w:rFonts w:ascii="Times New Roman" w:hAnsi="Times New Roman" w:cs="Times New Roman"/>
          <w:bCs/>
          <w:sz w:val="26"/>
          <w:szCs w:val="26"/>
        </w:rPr>
        <w:t xml:space="preserve"> млн. рублей. </w:t>
      </w:r>
    </w:p>
    <w:p w:rsidR="00E3335C" w:rsidRPr="00405720" w:rsidRDefault="00E3335C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5720">
        <w:rPr>
          <w:rFonts w:ascii="Times New Roman" w:hAnsi="Times New Roman" w:cs="Times New Roman"/>
          <w:bCs/>
          <w:sz w:val="26"/>
          <w:szCs w:val="26"/>
        </w:rPr>
        <w:t>Отгружено товаров собственного производства, выполнено работ и услуг собственными силами организаций за 2024 год 847,6  млн. руб</w:t>
      </w:r>
      <w:r w:rsidRPr="00405720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Pr="00405720">
        <w:rPr>
          <w:rFonts w:ascii="Times New Roman" w:hAnsi="Times New Roman" w:cs="Times New Roman"/>
          <w:bCs/>
          <w:sz w:val="26"/>
          <w:szCs w:val="26"/>
        </w:rPr>
        <w:t xml:space="preserve"> что составляет 75 % к соответствующему периоду 2023 года. </w:t>
      </w:r>
    </w:p>
    <w:p w:rsidR="00E3335C" w:rsidRPr="00405720" w:rsidRDefault="00E3335C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В структуре промышленной продукции моногорода наибольший удельный вес занимает деревообрабатывающая промышленность – 68%. Основными предприятиями, осуществляющими деятельность на территории моногорода в </w:t>
      </w:r>
      <w:r w:rsidRPr="00405720">
        <w:rPr>
          <w:rFonts w:ascii="Times New Roman" w:hAnsi="Times New Roman" w:cs="Times New Roman"/>
          <w:sz w:val="26"/>
          <w:szCs w:val="26"/>
        </w:rPr>
        <w:lastRenderedPageBreak/>
        <w:t>сфере деревообработки, являются ООО 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Демьяновский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завод ДВП» и обособленное подразделение в 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> Демьянов</w:t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> «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Жешартский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ЛПК». Удельный вес пищевой промышленности – 20%. Выпускаемая продукция – хлеб и хлебобулочные изделия, молочная и мясная продукция.</w:t>
      </w:r>
      <w:r w:rsidRPr="004057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D5D5C" w:rsidRPr="00405720" w:rsidRDefault="00AD5D5C" w:rsidP="0040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2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pacing w:val="-2"/>
          <w:sz w:val="26"/>
          <w:szCs w:val="26"/>
        </w:rPr>
        <w:t xml:space="preserve">На территории Демьяновского городского поселения на 01.01.2025 зарегистрировано </w:t>
      </w: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>158 субъектов малого и среднего предпринимательства (далее – МСП), в том числе 110</w:t>
      </w:r>
      <w:r w:rsidRPr="00405720">
        <w:rPr>
          <w:rFonts w:ascii="Times New Roman" w:hAnsi="Times New Roman" w:cs="Times New Roman"/>
          <w:bCs/>
          <w:spacing w:val="-2"/>
          <w:sz w:val="26"/>
          <w:szCs w:val="26"/>
          <w:lang w:eastAsia="ru-RU"/>
        </w:rPr>
        <w:t> индивидуальных предпринимателей,</w:t>
      </w: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 которых занято 610 человек.</w:t>
      </w:r>
    </w:p>
    <w:p w:rsidR="00AD5D5C" w:rsidRPr="00405720" w:rsidRDefault="00AD5D5C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В целях развития и поддержки деятельности субъектов МСП: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>главой Демьяновского городского поселения провод</w:t>
      </w:r>
      <w:r w:rsidR="00D26385" w:rsidRPr="00405720">
        <w:rPr>
          <w:rFonts w:ascii="Times New Roman" w:hAnsi="Times New Roman" w:cs="Times New Roman"/>
          <w:color w:val="000000"/>
          <w:sz w:val="26"/>
          <w:szCs w:val="26"/>
        </w:rPr>
        <w:t>ились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встречи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потенциальными инвесторами, а также предпринимателями, осуществляющими на территории Демьяновского городского поселения хозяйственную деятельность и планирующими её расширение; </w:t>
      </w:r>
    </w:p>
    <w:p w:rsidR="00AD5D5C" w:rsidRPr="00405720" w:rsidRDefault="00AD5D5C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проводится работа по информированию субъектов МСП о бесплатном </w:t>
      </w:r>
      <w:proofErr w:type="spellStart"/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>интернет-ресурсе</w:t>
      </w:r>
      <w:proofErr w:type="spellEnd"/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«Цифровая платформа МСП» для начинающих и действующих предпринимателей,</w:t>
      </w:r>
      <w:r w:rsidR="00D26385"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 продукт</w:t>
      </w:r>
      <w:r w:rsidR="00460D5F"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ах АО «Корпорация МСП», </w:t>
      </w:r>
      <w:r w:rsidR="00D26385"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</w:t>
      </w:r>
      <w:r w:rsidR="00460D5F"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АО «МСП </w:t>
      </w:r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Банк», </w:t>
      </w:r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  <w:t>ВЭБ</w:t>
      </w:r>
      <w:proofErr w:type="gramStart"/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>.Р</w:t>
      </w:r>
      <w:proofErr w:type="gramEnd"/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Ф; </w:t>
      </w:r>
      <w:r w:rsidR="00460D5F"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 инвестиционном портале Кировской области, об инвестиционной карте Кировской области и об инвестиционной карте Российской Федерации;</w:t>
      </w:r>
    </w:p>
    <w:p w:rsidR="00AD5D5C" w:rsidRPr="00405720" w:rsidRDefault="00AD5D5C" w:rsidP="0040572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405720">
        <w:rPr>
          <w:color w:val="000000" w:themeColor="text1"/>
          <w:sz w:val="26"/>
          <w:szCs w:val="26"/>
        </w:rPr>
        <w:t xml:space="preserve">осуществляется рассылка информации на электронные адреса субъектов МСП, информация размещается на сайтах администрации Демьяновского городского поселения и администрации </w:t>
      </w:r>
      <w:proofErr w:type="spellStart"/>
      <w:r w:rsidRPr="00405720">
        <w:rPr>
          <w:color w:val="000000" w:themeColor="text1"/>
          <w:sz w:val="26"/>
          <w:szCs w:val="26"/>
        </w:rPr>
        <w:t>Подосиновского</w:t>
      </w:r>
      <w:proofErr w:type="spellEnd"/>
      <w:r w:rsidRPr="00405720">
        <w:rPr>
          <w:color w:val="000000" w:themeColor="text1"/>
          <w:sz w:val="26"/>
          <w:szCs w:val="26"/>
        </w:rPr>
        <w:t xml:space="preserve"> района;</w:t>
      </w:r>
    </w:p>
    <w:p w:rsidR="00AD5D5C" w:rsidRPr="00405720" w:rsidRDefault="00AD5D5C" w:rsidP="0040572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405720">
        <w:rPr>
          <w:color w:val="000000" w:themeColor="text1"/>
          <w:sz w:val="26"/>
          <w:szCs w:val="26"/>
        </w:rPr>
        <w:t xml:space="preserve">проведено 2 заседания координационного совета по улучшению инвестиционного климата и развитию предпринимательства в </w:t>
      </w:r>
      <w:proofErr w:type="spellStart"/>
      <w:r w:rsidRPr="00405720">
        <w:rPr>
          <w:color w:val="000000" w:themeColor="text1"/>
          <w:sz w:val="26"/>
          <w:szCs w:val="26"/>
        </w:rPr>
        <w:t>Подосиновском</w:t>
      </w:r>
      <w:proofErr w:type="spellEnd"/>
      <w:r w:rsidRPr="00405720">
        <w:rPr>
          <w:color w:val="000000" w:themeColor="text1"/>
          <w:sz w:val="26"/>
          <w:szCs w:val="26"/>
        </w:rPr>
        <w:t xml:space="preserve"> районе. </w:t>
      </w:r>
      <w:proofErr w:type="gramStart"/>
      <w:r w:rsidRPr="00405720">
        <w:rPr>
          <w:color w:val="000000" w:themeColor="text1"/>
          <w:sz w:val="26"/>
          <w:szCs w:val="26"/>
        </w:rPr>
        <w:t>В ходе которых обсуждалось участие предпринимателей в проекте П</w:t>
      </w:r>
      <w:r w:rsidR="00943BD5" w:rsidRPr="00405720">
        <w:rPr>
          <w:color w:val="000000" w:themeColor="text1"/>
          <w:sz w:val="26"/>
          <w:szCs w:val="26"/>
        </w:rPr>
        <w:t>П</w:t>
      </w:r>
      <w:r w:rsidRPr="00405720">
        <w:rPr>
          <w:color w:val="000000" w:themeColor="text1"/>
          <w:sz w:val="26"/>
          <w:szCs w:val="26"/>
        </w:rPr>
        <w:t xml:space="preserve">МИ-2025, рассматривалась текущая ситуация по созданию Национального парка в </w:t>
      </w:r>
      <w:proofErr w:type="spellStart"/>
      <w:r w:rsidRPr="00405720">
        <w:rPr>
          <w:color w:val="000000" w:themeColor="text1"/>
          <w:sz w:val="26"/>
          <w:szCs w:val="26"/>
        </w:rPr>
        <w:t>Подосиновском</w:t>
      </w:r>
      <w:proofErr w:type="spellEnd"/>
      <w:r w:rsidRPr="00405720">
        <w:rPr>
          <w:color w:val="000000" w:themeColor="text1"/>
          <w:sz w:val="26"/>
          <w:szCs w:val="26"/>
        </w:rPr>
        <w:t xml:space="preserve"> районе, проходило общественное обсуждение Стратегии социально-экономического развития Кировской области на период до 2036 года и др. вопросы;</w:t>
      </w:r>
      <w:proofErr w:type="gramEnd"/>
    </w:p>
    <w:p w:rsidR="00B02DB9" w:rsidRPr="00405720" w:rsidRDefault="00B02DB9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микрокредитной</w:t>
      </w:r>
      <w:proofErr w:type="spellEnd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компанией </w:t>
      </w:r>
      <w:proofErr w:type="spellStart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Подосиновский</w:t>
      </w:r>
      <w:proofErr w:type="spellEnd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 поддержки малого</w:t>
      </w:r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среднего предпринимательства «Бизнес – Центр» (далее – Фонд) оказываются консультационные услуги и финансовая поддержка в виде </w:t>
      </w:r>
      <w:proofErr w:type="spellStart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микрозаймов</w:t>
      </w:r>
      <w:proofErr w:type="spellEnd"/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02DB9" w:rsidRPr="00405720" w:rsidRDefault="00B02DB9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За 2</w:t>
      </w:r>
      <w:r w:rsidR="00B206D0"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024 год Фондом </w:t>
      </w:r>
      <w:proofErr w:type="gramStart"/>
      <w:r w:rsidR="00B206D0"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оказана</w:t>
      </w:r>
      <w:proofErr w:type="gramEnd"/>
      <w:r w:rsidR="00B206D0"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02DB9" w:rsidRPr="00405720" w:rsidRDefault="00B02DB9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консультационная поддержка 113 предпринимателям (бухгалтерские и юридические услуги, составление отчетности, договоров и заявлений, составление и ведение кадровых документов, подготовка документов для государственной регистрации); </w:t>
      </w:r>
    </w:p>
    <w:p w:rsidR="00B02DB9" w:rsidRPr="00405720" w:rsidRDefault="00B02DB9" w:rsidP="00405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5720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финансовая поддержка 5 предпринимателям на общую сумму 9,5 млн. рублей.</w:t>
      </w:r>
    </w:p>
    <w:p w:rsidR="00EC4236" w:rsidRPr="00405720" w:rsidRDefault="00EC4236" w:rsidP="0040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инвестиционной привлекательности моногорода определен перечень инвестиционных площадок поселения с описанием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параметров. Информация о перечне размещена на инвестиционной карте Кировской области, на инвестиционной карте Российской Федерации, на сайте регионального Центра «Мой бизнес».</w:t>
      </w:r>
    </w:p>
    <w:p w:rsidR="008836FD" w:rsidRPr="00405720" w:rsidRDefault="008836FD" w:rsidP="004057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00E8" w:rsidRPr="00405720" w:rsidRDefault="00342ADA" w:rsidP="0040572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05720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="000510A0" w:rsidRPr="004057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4057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Основные  </w:t>
      </w:r>
      <w:r w:rsidR="00D55860" w:rsidRPr="00405720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направления деятельности</w:t>
      </w:r>
    </w:p>
    <w:p w:rsidR="00BA00E8" w:rsidRPr="00405720" w:rsidRDefault="00EF2030" w:rsidP="004057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342ADA" w:rsidRPr="00405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1C073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Демьяновского городского поселения осуществляет свою деятельность в соответствии с Федеральным Законом от 06.10.2003 № 131-ФЗ «Об общих принципах организации  местного самоуправления»,  иными федеральными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законами, законами области,  Уставом  муниципального образования Демьяновское городское поселение.  </w:t>
      </w:r>
      <w:r w:rsidR="00CC514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избран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70A6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Демьяновской</w:t>
      </w:r>
      <w:proofErr w:type="spellEnd"/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поселковой Думы </w:t>
      </w:r>
      <w:r w:rsidR="00FF09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третьего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 в количестве 10 человек.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 депутаты работают на неосвобожденной основе, имеют   высокий профессиональный уровень  и  желание работать на результат,  исходя из интересов граждан поселения.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 202</w:t>
      </w:r>
      <w:r w:rsidR="001C073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состоялось  </w:t>
      </w:r>
      <w:r w:rsidR="00ED11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Думы, утверждено  </w:t>
      </w:r>
      <w:r w:rsidR="00ED11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ED11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регламентирующих исполнение  полномочий органов местного самоуправления. </w:t>
      </w:r>
      <w:r w:rsidR="00ED11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 поселения принято </w:t>
      </w:r>
      <w:r w:rsidR="005224C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177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постановлений,  </w:t>
      </w:r>
      <w:r w:rsidR="005224C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224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</w:t>
      </w:r>
      <w:r w:rsidR="005224C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3B22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86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основной деятельности.</w:t>
      </w:r>
      <w:r w:rsidR="00D55860" w:rsidRPr="00405720">
        <w:rPr>
          <w:rFonts w:ascii="Times New Roman" w:hAnsi="Times New Roman" w:cs="Times New Roman"/>
          <w:sz w:val="26"/>
          <w:szCs w:val="26"/>
        </w:rPr>
        <w:t xml:space="preserve">   </w:t>
      </w:r>
      <w:r w:rsidR="00EC51AF" w:rsidRPr="00405720">
        <w:rPr>
          <w:rFonts w:ascii="Times New Roman" w:hAnsi="Times New Roman" w:cs="Times New Roman"/>
          <w:sz w:val="26"/>
          <w:szCs w:val="26"/>
        </w:rPr>
        <w:t xml:space="preserve"> В Администрации поселения </w:t>
      </w:r>
      <w:r w:rsidR="00415C1F" w:rsidRPr="00405720">
        <w:rPr>
          <w:rFonts w:ascii="Times New Roman" w:hAnsi="Times New Roman" w:cs="Times New Roman"/>
          <w:sz w:val="26"/>
          <w:szCs w:val="26"/>
        </w:rPr>
        <w:t>трудится</w:t>
      </w:r>
      <w:r w:rsidR="00EE1973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EC51A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1D0949" w:rsidRPr="00405720">
        <w:rPr>
          <w:rFonts w:ascii="Times New Roman" w:hAnsi="Times New Roman" w:cs="Times New Roman"/>
          <w:sz w:val="26"/>
          <w:szCs w:val="26"/>
        </w:rPr>
        <w:t>ответственный</w:t>
      </w:r>
      <w:r w:rsidR="00EE1973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BE35AE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EE1973" w:rsidRPr="00405720">
        <w:rPr>
          <w:rFonts w:ascii="Times New Roman" w:hAnsi="Times New Roman" w:cs="Times New Roman"/>
          <w:sz w:val="26"/>
          <w:szCs w:val="26"/>
        </w:rPr>
        <w:t xml:space="preserve">опытный коллектив специалистов,  </w:t>
      </w:r>
      <w:r w:rsidR="00EC51A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0E2E8B" w:rsidRPr="00405720">
        <w:rPr>
          <w:rFonts w:ascii="Times New Roman" w:hAnsi="Times New Roman" w:cs="Times New Roman"/>
          <w:sz w:val="26"/>
          <w:szCs w:val="26"/>
        </w:rPr>
        <w:t>благодаря слаженно</w:t>
      </w:r>
      <w:r w:rsidR="00AF4066" w:rsidRPr="00405720">
        <w:rPr>
          <w:rFonts w:ascii="Times New Roman" w:hAnsi="Times New Roman" w:cs="Times New Roman"/>
          <w:sz w:val="26"/>
          <w:szCs w:val="26"/>
        </w:rPr>
        <w:t>й работе которого в течение 202</w:t>
      </w:r>
      <w:r w:rsidR="001C073D" w:rsidRPr="00405720">
        <w:rPr>
          <w:rFonts w:ascii="Times New Roman" w:hAnsi="Times New Roman" w:cs="Times New Roman"/>
          <w:sz w:val="26"/>
          <w:szCs w:val="26"/>
        </w:rPr>
        <w:t>4</w:t>
      </w:r>
      <w:r w:rsidR="00AF4066" w:rsidRPr="00405720">
        <w:rPr>
          <w:rFonts w:ascii="Times New Roman" w:hAnsi="Times New Roman" w:cs="Times New Roman"/>
          <w:sz w:val="26"/>
          <w:szCs w:val="26"/>
        </w:rPr>
        <w:t xml:space="preserve"> года достигнуты неплохие результаты.</w:t>
      </w:r>
      <w:r w:rsidR="00EC51A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D55860" w:rsidRPr="004057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C53B22" w:rsidRPr="00405720" w:rsidRDefault="00960F2E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</w:t>
      </w:r>
      <w:r w:rsidR="00C53B22" w:rsidRPr="00405720">
        <w:rPr>
          <w:rFonts w:ascii="Times New Roman" w:hAnsi="Times New Roman" w:cs="Times New Roman"/>
          <w:sz w:val="26"/>
          <w:szCs w:val="26"/>
        </w:rPr>
        <w:t xml:space="preserve">   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>Объем доходов бюджета за 202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 в сумме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60392,6 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 тыс. рублей, в том числе собственные доходы бюджета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15468,5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и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44924,1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647593" w:rsidRPr="00405720" w:rsidRDefault="00647593" w:rsidP="004057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C53B22" w:rsidRPr="00405720">
        <w:rPr>
          <w:rFonts w:ascii="Times New Roman" w:hAnsi="Times New Roman" w:cs="Times New Roman"/>
          <w:bCs/>
          <w:color w:val="000000"/>
          <w:sz w:val="26"/>
          <w:szCs w:val="26"/>
        </w:rPr>
        <w:t>Расходы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бюджета за 202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>59915,2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тыс. рублей</w:t>
      </w:r>
      <w:r w:rsidR="001C073D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3B22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и по сравнению </w:t>
      </w:r>
      <w:r w:rsidRPr="00405720">
        <w:rPr>
          <w:rFonts w:ascii="Times New Roman" w:hAnsi="Times New Roman" w:cs="Times New Roman"/>
          <w:sz w:val="26"/>
          <w:szCs w:val="26"/>
        </w:rPr>
        <w:t xml:space="preserve">с 2023 годом увеличились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>на 3 593,5 тыс.</w:t>
      </w:r>
      <w:r w:rsidRPr="00405720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>рублей. Бюджет исполнен с профицитом в сумме 477,4 тыс. рублей.</w:t>
      </w:r>
    </w:p>
    <w:p w:rsidR="003016EB" w:rsidRPr="00405720" w:rsidRDefault="00ED11A9" w:rsidP="004057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65771189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6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в 202</w:t>
      </w:r>
      <w:r w:rsidR="001429F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16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реализ</w:t>
      </w:r>
      <w:bookmarkEnd w:id="2"/>
      <w:r w:rsidR="003016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овывались </w:t>
      </w:r>
      <w:r w:rsidR="001429F8" w:rsidRPr="00405720">
        <w:rPr>
          <w:rFonts w:ascii="Times New Roman" w:hAnsi="Times New Roman" w:cs="Times New Roman"/>
          <w:color w:val="000000"/>
          <w:sz w:val="26"/>
          <w:szCs w:val="26"/>
        </w:rPr>
        <w:t>следующие проекты</w:t>
      </w:r>
      <w:r w:rsidR="003016EB" w:rsidRPr="0040572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016EB" w:rsidRPr="00405720" w:rsidRDefault="003016EB" w:rsidP="0040572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iCs/>
          <w:sz w:val="26"/>
          <w:szCs w:val="26"/>
        </w:rPr>
      </w:pPr>
      <w:r w:rsidRPr="00405720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Национальный проект</w:t>
      </w:r>
      <w:r w:rsidRPr="00405720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 w:rsidRPr="00405720">
        <w:rPr>
          <w:rFonts w:ascii="Times New Roman" w:hAnsi="Times New Roman" w:cs="Times New Roman"/>
          <w:i/>
          <w:iCs/>
          <w:color w:val="000000"/>
          <w:sz w:val="26"/>
          <w:szCs w:val="26"/>
        </w:rPr>
        <w:t>Жилье и городская среда».</w:t>
      </w:r>
    </w:p>
    <w:p w:rsidR="0074482B" w:rsidRPr="00405720" w:rsidRDefault="003016EB" w:rsidP="0040572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В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рамках федерального проекта «Формирование комфортной городской среды» </w:t>
      </w:r>
      <w:r w:rsidRPr="00405720">
        <w:rPr>
          <w:rFonts w:ascii="Times New Roman" w:hAnsi="Times New Roman" w:cs="Times New Roman"/>
          <w:sz w:val="26"/>
          <w:szCs w:val="26"/>
        </w:rPr>
        <w:t>в 202</w:t>
      </w:r>
      <w:r w:rsidR="001429F8" w:rsidRPr="00405720">
        <w:rPr>
          <w:rFonts w:ascii="Times New Roman" w:hAnsi="Times New Roman" w:cs="Times New Roman"/>
          <w:sz w:val="26"/>
          <w:szCs w:val="26"/>
        </w:rPr>
        <w:t>4</w:t>
      </w:r>
      <w:r w:rsidRPr="00405720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>выполнены мероприятия по благоустройству одной общественной территории (</w:t>
      </w:r>
      <w:r w:rsidR="001429F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ремонт пешеходного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мост</w:t>
      </w:r>
      <w:r w:rsidR="001429F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Pr="00405720">
        <w:rPr>
          <w:rFonts w:ascii="Times New Roman" w:hAnsi="Times New Roman" w:cs="Times New Roman"/>
          <w:bCs/>
          <w:sz w:val="26"/>
          <w:szCs w:val="26"/>
          <w:lang w:eastAsia="ru-RU"/>
        </w:rPr>
        <w:t>в Заречном Парке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через речку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ru-RU"/>
        </w:rPr>
        <w:t>Межевица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по ул. </w:t>
      </w:r>
      <w:r w:rsidR="001429F8" w:rsidRPr="00405720">
        <w:rPr>
          <w:rFonts w:ascii="Times New Roman" w:hAnsi="Times New Roman" w:cs="Times New Roman"/>
          <w:sz w:val="26"/>
          <w:szCs w:val="26"/>
          <w:lang w:eastAsia="ru-RU"/>
        </w:rPr>
        <w:t>Строительная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5720">
        <w:rPr>
          <w:rFonts w:ascii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Демьяново) и </w:t>
      </w:r>
      <w:r w:rsidR="00943BD5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одной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дворов</w:t>
      </w:r>
      <w:r w:rsidR="001429F8" w:rsidRPr="00405720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территорий – </w:t>
      </w:r>
      <w:proofErr w:type="spell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пгтДемьяново</w:t>
      </w:r>
      <w:proofErr w:type="spellEnd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микр</w:t>
      </w:r>
      <w:proofErr w:type="gram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ерёзки</w:t>
      </w:r>
      <w:proofErr w:type="spellEnd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, д.3,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выполнены работы по устройству уличного освещения на  ул.Коммуны    </w:t>
      </w:r>
      <w:proofErr w:type="spell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пгтДемьяново</w:t>
      </w:r>
      <w:proofErr w:type="spellEnd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 и  в д. Нижнее </w:t>
      </w:r>
      <w:proofErr w:type="spell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Маялово</w:t>
      </w:r>
      <w:proofErr w:type="spellEnd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>Общий объем финансирования составил 2,9089 млн. рублей,</w:t>
      </w:r>
      <w:r w:rsidR="0074482B" w:rsidRPr="0040572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4482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из них: </w:t>
      </w:r>
      <w:r w:rsidR="0074482B" w:rsidRPr="00405720">
        <w:rPr>
          <w:rFonts w:ascii="Times New Roman" w:hAnsi="Times New Roman" w:cs="Times New Roman"/>
          <w:color w:val="000000"/>
          <w:sz w:val="26"/>
          <w:szCs w:val="26"/>
        </w:rPr>
        <w:t>федеральный бюджет – 2,2124 млн. рублей, областной бюджет – 0,321 млн. рублей, местный бюджет – 0,3213 млн. рублей, внебюджетные источники – 0,0542 млн. рублей.</w:t>
      </w:r>
      <w:proofErr w:type="gramEnd"/>
    </w:p>
    <w:p w:rsidR="0074482B" w:rsidRPr="00405720" w:rsidRDefault="0074482B" w:rsidP="0040572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государственной программы Кировской области «Развитие транспортной системы», утвержденной постановлением Правительства Кировской области от 29.01.2024 № 23-П, в 2024 году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реализован проект по ремонту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автомобильной дороги по ул. Строительной в </w:t>
      </w:r>
      <w:proofErr w:type="spellStart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Демьяново, протяженностью 0,670 км. </w:t>
      </w:r>
      <w:proofErr w:type="gramStart"/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Общий объем финансирования составил 10,907 млн. рублей, из них: </w:t>
      </w:r>
      <w:r w:rsidRPr="00405720">
        <w:rPr>
          <w:rFonts w:ascii="Times New Roman" w:hAnsi="Times New Roman" w:cs="Times New Roman"/>
          <w:sz w:val="26"/>
          <w:szCs w:val="26"/>
        </w:rPr>
        <w:t>областной бюджет – 10,896 млн. рублей, местный бюджет – 0,011 млн. рублей.</w:t>
      </w:r>
      <w:proofErr w:type="gramEnd"/>
    </w:p>
    <w:p w:rsidR="00090FFA" w:rsidRPr="00405720" w:rsidRDefault="0074482B" w:rsidP="004057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        Реализован  </w:t>
      </w:r>
      <w:r w:rsidR="00E27B86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r w:rsidR="00FC4A39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поддержки местных инициатив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на сумму </w:t>
      </w:r>
      <w:r w:rsidR="00EC52D1" w:rsidRPr="00405720">
        <w:rPr>
          <w:rFonts w:ascii="Times New Roman" w:hAnsi="Times New Roman" w:cs="Times New Roman"/>
          <w:color w:val="000000"/>
          <w:sz w:val="26"/>
          <w:szCs w:val="26"/>
        </w:rPr>
        <w:t>629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C52D1" w:rsidRPr="00405720">
        <w:rPr>
          <w:rFonts w:ascii="Times New Roman" w:hAnsi="Times New Roman" w:cs="Times New Roman"/>
          <w:color w:val="000000"/>
          <w:sz w:val="26"/>
          <w:szCs w:val="26"/>
        </w:rPr>
        <w:t>8 тыс.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рублей с учетом </w:t>
      </w:r>
      <w:proofErr w:type="spellStart"/>
      <w:r w:rsidRPr="00405720">
        <w:rPr>
          <w:rFonts w:ascii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="000D05A0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бюджета, юридических лиц и граждан</w:t>
      </w:r>
      <w:r w:rsidR="00EC52D1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оборудовано уличное освещение</w:t>
      </w:r>
      <w:r w:rsidR="00E27B86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на  «Временном посёлке» </w:t>
      </w:r>
      <w:proofErr w:type="spellStart"/>
      <w:r w:rsidR="00083CD7" w:rsidRPr="00405720">
        <w:rPr>
          <w:rFonts w:ascii="Times New Roman" w:hAnsi="Times New Roman" w:cs="Times New Roman"/>
          <w:color w:val="000000"/>
          <w:sz w:val="26"/>
          <w:szCs w:val="26"/>
        </w:rPr>
        <w:t>пгтДемьяново</w:t>
      </w:r>
      <w:proofErr w:type="spellEnd"/>
      <w:r w:rsidR="00483F28" w:rsidRPr="0040572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E49CA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7735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3F28" w:rsidRPr="00405720" w:rsidRDefault="00483F28" w:rsidP="004057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C575F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5290D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В 2024 </w:t>
      </w:r>
      <w:r w:rsidR="00CC533D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290D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году </w:t>
      </w:r>
      <w:r w:rsidR="000C575F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произведен ремонт водопроводных сетей в </w:t>
      </w:r>
      <w:r w:rsidR="0062525F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C575F" w:rsidRPr="00405720">
        <w:rPr>
          <w:rFonts w:ascii="Times New Roman" w:hAnsi="Times New Roman" w:cs="Times New Roman"/>
          <w:color w:val="000000"/>
          <w:sz w:val="26"/>
          <w:szCs w:val="26"/>
        </w:rPr>
        <w:t>д.Н.Маялово</w:t>
      </w:r>
      <w:proofErr w:type="spellEnd"/>
      <w:r w:rsidR="0062525F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575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62525F" w:rsidRPr="00405720">
        <w:rPr>
          <w:rFonts w:ascii="Times New Roman" w:hAnsi="Times New Roman" w:cs="Times New Roman"/>
          <w:sz w:val="26"/>
          <w:szCs w:val="26"/>
        </w:rPr>
        <w:t xml:space="preserve">и </w:t>
      </w:r>
      <w:r w:rsidR="000C575F" w:rsidRPr="00405720">
        <w:rPr>
          <w:rFonts w:ascii="Times New Roman" w:hAnsi="Times New Roman" w:cs="Times New Roman"/>
          <w:sz w:val="26"/>
          <w:szCs w:val="26"/>
        </w:rPr>
        <w:t>ремонт</w:t>
      </w:r>
      <w:r w:rsidR="0062525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0C575F" w:rsidRPr="00405720">
        <w:rPr>
          <w:rFonts w:ascii="Times New Roman" w:hAnsi="Times New Roman" w:cs="Times New Roman"/>
          <w:sz w:val="26"/>
          <w:szCs w:val="26"/>
        </w:rPr>
        <w:t xml:space="preserve"> тепловых </w:t>
      </w:r>
      <w:r w:rsidR="0062525F" w:rsidRPr="00405720">
        <w:rPr>
          <w:rFonts w:ascii="Times New Roman" w:hAnsi="Times New Roman" w:cs="Times New Roman"/>
          <w:sz w:val="26"/>
          <w:szCs w:val="26"/>
        </w:rPr>
        <w:t xml:space="preserve">и водопроводных сетей  в </w:t>
      </w:r>
      <w:proofErr w:type="spellStart"/>
      <w:r w:rsidR="0062525F"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="0062525F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0C575F" w:rsidRPr="00405720">
        <w:rPr>
          <w:rFonts w:ascii="Times New Roman" w:hAnsi="Times New Roman" w:cs="Times New Roman"/>
          <w:sz w:val="26"/>
          <w:szCs w:val="26"/>
        </w:rPr>
        <w:t xml:space="preserve">  ул</w:t>
      </w:r>
      <w:proofErr w:type="gramStart"/>
      <w:r w:rsidR="000C575F" w:rsidRPr="00405720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="000C575F" w:rsidRPr="00405720">
        <w:rPr>
          <w:rFonts w:ascii="Times New Roman" w:hAnsi="Times New Roman" w:cs="Times New Roman"/>
          <w:sz w:val="26"/>
          <w:szCs w:val="26"/>
        </w:rPr>
        <w:t>нергетиков, д.8, д.10</w:t>
      </w:r>
      <w:r w:rsidR="00413D34" w:rsidRPr="00405720">
        <w:rPr>
          <w:rFonts w:ascii="Times New Roman" w:hAnsi="Times New Roman" w:cs="Times New Roman"/>
          <w:sz w:val="26"/>
          <w:szCs w:val="26"/>
        </w:rPr>
        <w:t xml:space="preserve">  на сумму </w:t>
      </w:r>
      <w:r w:rsidR="008F4994" w:rsidRPr="00405720">
        <w:rPr>
          <w:rFonts w:ascii="Times New Roman" w:hAnsi="Times New Roman" w:cs="Times New Roman"/>
          <w:sz w:val="26"/>
          <w:szCs w:val="26"/>
        </w:rPr>
        <w:t>1969,6 тыс.руб.</w:t>
      </w:r>
    </w:p>
    <w:p w:rsidR="0074482B" w:rsidRPr="00405720" w:rsidRDefault="008F4994" w:rsidP="0040572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В прошедшем году Демьяновское городское поселение принимало участие в  государственной программе  «Комплексное развитие  сельских территорий» в рамках которой осуществлено строительство </w:t>
      </w:r>
      <w:r w:rsidR="00AC1D15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двух одноквартирных  жилых  домов в </w:t>
      </w:r>
      <w:proofErr w:type="spellStart"/>
      <w:r w:rsidR="00AC1D15" w:rsidRPr="00405720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Start"/>
      <w:r w:rsidR="00AC1D15" w:rsidRPr="00405720">
        <w:rPr>
          <w:rFonts w:ascii="Times New Roman" w:hAnsi="Times New Roman" w:cs="Times New Roman"/>
          <w:sz w:val="26"/>
          <w:szCs w:val="26"/>
          <w:lang w:eastAsia="ru-RU"/>
        </w:rPr>
        <w:t>.Г</w:t>
      </w:r>
      <w:proofErr w:type="gramEnd"/>
      <w:r w:rsidR="00AC1D15" w:rsidRPr="00405720">
        <w:rPr>
          <w:rFonts w:ascii="Times New Roman" w:hAnsi="Times New Roman" w:cs="Times New Roman"/>
          <w:sz w:val="26"/>
          <w:szCs w:val="26"/>
          <w:lang w:eastAsia="ru-RU"/>
        </w:rPr>
        <w:t>рибинская</w:t>
      </w:r>
      <w:proofErr w:type="spellEnd"/>
      <w:r w:rsidR="00C22FC1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на сумму 7</w:t>
      </w:r>
      <w:r w:rsidR="001D370E" w:rsidRPr="00405720">
        <w:rPr>
          <w:rFonts w:ascii="Times New Roman" w:hAnsi="Times New Roman" w:cs="Times New Roman"/>
          <w:sz w:val="26"/>
          <w:szCs w:val="26"/>
          <w:lang w:eastAsia="ru-RU"/>
        </w:rPr>
        <w:t>715</w:t>
      </w:r>
      <w:r w:rsidR="00C22FC1" w:rsidRPr="00405720">
        <w:rPr>
          <w:rFonts w:ascii="Times New Roman" w:hAnsi="Times New Roman" w:cs="Times New Roman"/>
          <w:sz w:val="26"/>
          <w:szCs w:val="26"/>
          <w:lang w:eastAsia="ru-RU"/>
        </w:rPr>
        <w:t>,3 тыс.руб.</w:t>
      </w:r>
    </w:p>
    <w:p w:rsidR="00897E42" w:rsidRPr="00405720" w:rsidRDefault="004656B2" w:rsidP="0040572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1740AC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остоялись </w:t>
      </w:r>
      <w:r w:rsidR="00C67C55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двухэтапные </w:t>
      </w:r>
      <w:r w:rsidR="001740AC" w:rsidRPr="00405720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="00BE137B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по уничтожению борщевика  Сосновского </w:t>
      </w:r>
      <w:r w:rsidR="00C67C55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E137B" w:rsidRPr="00405720">
        <w:rPr>
          <w:rFonts w:ascii="Times New Roman" w:hAnsi="Times New Roman" w:cs="Times New Roman"/>
          <w:sz w:val="26"/>
          <w:szCs w:val="26"/>
          <w:lang w:eastAsia="ru-RU"/>
        </w:rPr>
        <w:t>химическим методом</w:t>
      </w:r>
      <w:r w:rsidR="00B52F82" w:rsidRPr="00405720">
        <w:rPr>
          <w:rFonts w:ascii="Times New Roman" w:hAnsi="Times New Roman" w:cs="Times New Roman"/>
          <w:sz w:val="26"/>
          <w:szCs w:val="26"/>
          <w:lang w:eastAsia="ru-RU"/>
        </w:rPr>
        <w:t>, израсходовано 13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52F82" w:rsidRPr="0040572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9 </w:t>
      </w:r>
      <w:r w:rsidR="00B52F82" w:rsidRPr="00405720">
        <w:rPr>
          <w:rFonts w:ascii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52F82" w:rsidRPr="00405720">
        <w:rPr>
          <w:rFonts w:ascii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52F82" w:rsidRPr="00405720">
        <w:rPr>
          <w:rFonts w:ascii="Times New Roman" w:hAnsi="Times New Roman" w:cs="Times New Roman"/>
          <w:sz w:val="26"/>
          <w:szCs w:val="26"/>
          <w:lang w:eastAsia="ru-RU"/>
        </w:rPr>
        <w:t>уб</w:t>
      </w:r>
      <w:r w:rsidR="00BE137B" w:rsidRPr="0040572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97E42" w:rsidRPr="00405720" w:rsidRDefault="00322830" w:rsidP="0040572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С использованием средств  областного 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и местного </w:t>
      </w:r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>бюджет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5043" w:rsidRPr="0040572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тремонтированы </w:t>
      </w:r>
      <w:r w:rsidR="00475043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2 пожарных</w:t>
      </w:r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водоёма  в </w:t>
      </w:r>
      <w:proofErr w:type="spellStart"/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>пгтДемьяново</w:t>
      </w:r>
      <w:proofErr w:type="spellEnd"/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>, ул</w:t>
      </w:r>
      <w:proofErr w:type="gramStart"/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9B369D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арковая, д.5 и в д.Лисья 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Слободка на общую сумму  757,6 тыс. руб.</w:t>
      </w:r>
    </w:p>
    <w:p w:rsidR="0074482B" w:rsidRPr="00405720" w:rsidRDefault="00C22FC1" w:rsidP="0040572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За счёт средств областной </w:t>
      </w:r>
      <w:r w:rsidR="00945EAA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субсидии </w:t>
      </w:r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B30ED8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 местного бюджета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в размере 1</w:t>
      </w:r>
      <w:r w:rsidR="00402EEB" w:rsidRPr="00405720">
        <w:rPr>
          <w:rFonts w:ascii="Times New Roman" w:hAnsi="Times New Roman" w:cs="Times New Roman"/>
          <w:sz w:val="26"/>
          <w:szCs w:val="26"/>
          <w:lang w:eastAsia="ru-RU"/>
        </w:rPr>
        <w:t>198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02EEB" w:rsidRPr="0040572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 тыс</w:t>
      </w:r>
      <w:proofErr w:type="gramStart"/>
      <w:r w:rsidRPr="00405720">
        <w:rPr>
          <w:rFonts w:ascii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уб. </w:t>
      </w:r>
      <w:r w:rsidR="00322830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выполнены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 по подготовке сведений  о границах населенных пунктов    и  границах территориальных зон</w:t>
      </w:r>
      <w:r w:rsidR="00811930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Демьяновского городского поселения</w:t>
      </w:r>
      <w:r w:rsidR="00BC7932" w:rsidRPr="0040572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11930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BC7932" w:rsidRPr="00405720" w:rsidRDefault="000D62AA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41A2" w:rsidRPr="0040572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405720">
        <w:rPr>
          <w:rFonts w:ascii="Times New Roman" w:hAnsi="Times New Roman" w:cs="Times New Roman"/>
          <w:sz w:val="26"/>
          <w:szCs w:val="26"/>
          <w:lang w:eastAsia="ru-RU"/>
        </w:rPr>
        <w:t>В летний период был обустроен пляж в мемориальном комплексе  «Южный прибой»:</w:t>
      </w:r>
      <w:r w:rsidRPr="00405720">
        <w:rPr>
          <w:rFonts w:ascii="Times New Roman" w:hAnsi="Times New Roman" w:cs="Times New Roman"/>
          <w:sz w:val="26"/>
          <w:szCs w:val="26"/>
        </w:rPr>
        <w:t xml:space="preserve"> произведена бактерицидная обработка от клещей и обследовано дно реки. </w:t>
      </w:r>
      <w:r w:rsidR="00BC7932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>Установлен</w:t>
      </w:r>
      <w:r w:rsidR="00C941A2" w:rsidRPr="00405720">
        <w:rPr>
          <w:rFonts w:ascii="Times New Roman" w:hAnsi="Times New Roman" w:cs="Times New Roman"/>
          <w:sz w:val="26"/>
          <w:szCs w:val="26"/>
        </w:rPr>
        <w:t>ы</w:t>
      </w:r>
      <w:r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C941A2" w:rsidRPr="00405720">
        <w:rPr>
          <w:rFonts w:ascii="Times New Roman" w:hAnsi="Times New Roman" w:cs="Times New Roman"/>
          <w:sz w:val="26"/>
          <w:szCs w:val="26"/>
        </w:rPr>
        <w:t xml:space="preserve"> информационный </w:t>
      </w:r>
      <w:r w:rsidRPr="00405720">
        <w:rPr>
          <w:rFonts w:ascii="Times New Roman" w:hAnsi="Times New Roman" w:cs="Times New Roman"/>
          <w:sz w:val="26"/>
          <w:szCs w:val="26"/>
        </w:rPr>
        <w:t>стенд</w:t>
      </w:r>
      <w:r w:rsidR="00C941A2" w:rsidRPr="00405720">
        <w:rPr>
          <w:rFonts w:ascii="Times New Roman" w:hAnsi="Times New Roman" w:cs="Times New Roman"/>
          <w:sz w:val="26"/>
          <w:szCs w:val="26"/>
        </w:rPr>
        <w:t xml:space="preserve">, наблюдательная вышка,  буйки. </w:t>
      </w:r>
    </w:p>
    <w:p w:rsidR="00B82C25" w:rsidRPr="00405720" w:rsidRDefault="00C941A2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В 2024 году снесён аварийный дом по адресу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>оветская, 17.</w:t>
      </w:r>
    </w:p>
    <w:p w:rsidR="00C2228C" w:rsidRPr="00405720" w:rsidRDefault="00706561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061A2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постоянно ведет р</w:t>
      </w:r>
      <w:r w:rsidR="004D374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 по наполняемости бюджета.</w:t>
      </w:r>
      <w:r w:rsidR="00F061A2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68088D" w:rsidRPr="00405720">
        <w:rPr>
          <w:rFonts w:ascii="Times New Roman" w:hAnsi="Times New Roman" w:cs="Times New Roman"/>
          <w:sz w:val="26"/>
          <w:szCs w:val="26"/>
        </w:rPr>
        <w:t xml:space="preserve">Заключено  </w:t>
      </w:r>
      <w:r w:rsidR="006308D8" w:rsidRPr="00405720">
        <w:rPr>
          <w:rFonts w:ascii="Times New Roman" w:hAnsi="Times New Roman" w:cs="Times New Roman"/>
          <w:sz w:val="26"/>
          <w:szCs w:val="26"/>
        </w:rPr>
        <w:t>3</w:t>
      </w:r>
      <w:r w:rsidRPr="00405720">
        <w:rPr>
          <w:rFonts w:ascii="Times New Roman" w:hAnsi="Times New Roman" w:cs="Times New Roman"/>
          <w:sz w:val="26"/>
          <w:szCs w:val="26"/>
        </w:rPr>
        <w:t>71</w:t>
      </w:r>
      <w:r w:rsidR="0068088D" w:rsidRPr="00405720">
        <w:rPr>
          <w:rFonts w:ascii="Times New Roman" w:hAnsi="Times New Roman" w:cs="Times New Roman"/>
          <w:sz w:val="26"/>
          <w:szCs w:val="26"/>
        </w:rPr>
        <w:t xml:space="preserve"> договор аренды земельных участков с физическими лицами</w:t>
      </w:r>
      <w:r w:rsidR="00E05B9D" w:rsidRPr="00405720">
        <w:rPr>
          <w:rFonts w:ascii="Times New Roman" w:hAnsi="Times New Roman" w:cs="Times New Roman"/>
          <w:sz w:val="26"/>
          <w:szCs w:val="26"/>
        </w:rPr>
        <w:t xml:space="preserve">.  </w:t>
      </w:r>
      <w:r w:rsidR="00F061A2" w:rsidRPr="00405720">
        <w:rPr>
          <w:rFonts w:ascii="Times New Roman" w:hAnsi="Times New Roman" w:cs="Times New Roman"/>
          <w:sz w:val="26"/>
          <w:szCs w:val="26"/>
        </w:rPr>
        <w:t xml:space="preserve">По заключенным договорам начислено арендной платы по физическим лицам </w:t>
      </w:r>
      <w:r w:rsidR="003576CB" w:rsidRPr="00405720">
        <w:rPr>
          <w:rFonts w:ascii="Times New Roman" w:hAnsi="Times New Roman" w:cs="Times New Roman"/>
          <w:sz w:val="26"/>
          <w:szCs w:val="26"/>
        </w:rPr>
        <w:t>за</w:t>
      </w:r>
      <w:r w:rsidR="00F061A2" w:rsidRPr="00405720">
        <w:rPr>
          <w:rFonts w:ascii="Times New Roman" w:hAnsi="Times New Roman" w:cs="Times New Roman"/>
          <w:sz w:val="26"/>
          <w:szCs w:val="26"/>
        </w:rPr>
        <w:t xml:space="preserve"> 202</w:t>
      </w:r>
      <w:r w:rsidR="00197DD4" w:rsidRPr="00405720">
        <w:rPr>
          <w:rFonts w:ascii="Times New Roman" w:hAnsi="Times New Roman" w:cs="Times New Roman"/>
          <w:sz w:val="26"/>
          <w:szCs w:val="26"/>
        </w:rPr>
        <w:t>4</w:t>
      </w:r>
      <w:r w:rsidR="00F061A2" w:rsidRPr="00405720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308D8" w:rsidRPr="00405720">
        <w:rPr>
          <w:rFonts w:ascii="Times New Roman" w:hAnsi="Times New Roman" w:cs="Times New Roman"/>
          <w:sz w:val="26"/>
          <w:szCs w:val="26"/>
        </w:rPr>
        <w:t>28</w:t>
      </w:r>
      <w:r w:rsidR="00197DD4" w:rsidRPr="00405720">
        <w:rPr>
          <w:rFonts w:ascii="Times New Roman" w:hAnsi="Times New Roman" w:cs="Times New Roman"/>
          <w:sz w:val="26"/>
          <w:szCs w:val="26"/>
        </w:rPr>
        <w:t>2</w:t>
      </w:r>
      <w:r w:rsidR="006308D8" w:rsidRPr="00405720">
        <w:rPr>
          <w:rFonts w:ascii="Times New Roman" w:hAnsi="Times New Roman" w:cs="Times New Roman"/>
          <w:sz w:val="26"/>
          <w:szCs w:val="26"/>
        </w:rPr>
        <w:t>,3</w:t>
      </w:r>
      <w:r w:rsidR="00197DD4" w:rsidRPr="00405720">
        <w:rPr>
          <w:rFonts w:ascii="Times New Roman" w:hAnsi="Times New Roman" w:cs="Times New Roman"/>
          <w:sz w:val="26"/>
          <w:szCs w:val="26"/>
        </w:rPr>
        <w:t xml:space="preserve">52 </w:t>
      </w:r>
      <w:r w:rsidR="006308D8" w:rsidRPr="00405720">
        <w:rPr>
          <w:rFonts w:ascii="Times New Roman" w:hAnsi="Times New Roman" w:cs="Times New Roman"/>
          <w:sz w:val="26"/>
          <w:szCs w:val="26"/>
        </w:rPr>
        <w:t>тыс.</w:t>
      </w:r>
      <w:r w:rsidR="00F061A2" w:rsidRPr="00405720">
        <w:rPr>
          <w:rFonts w:ascii="Times New Roman" w:hAnsi="Times New Roman" w:cs="Times New Roman"/>
          <w:sz w:val="26"/>
          <w:szCs w:val="26"/>
        </w:rPr>
        <w:t xml:space="preserve"> рубл</w:t>
      </w:r>
      <w:r w:rsidR="006308D8" w:rsidRPr="00405720">
        <w:rPr>
          <w:rFonts w:ascii="Times New Roman" w:hAnsi="Times New Roman" w:cs="Times New Roman"/>
          <w:sz w:val="26"/>
          <w:szCs w:val="26"/>
        </w:rPr>
        <w:t>ей</w:t>
      </w:r>
      <w:r w:rsidR="001211A7" w:rsidRPr="00405720">
        <w:rPr>
          <w:rFonts w:ascii="Times New Roman" w:hAnsi="Times New Roman" w:cs="Times New Roman"/>
          <w:sz w:val="26"/>
          <w:szCs w:val="26"/>
        </w:rPr>
        <w:t xml:space="preserve">. </w:t>
      </w:r>
      <w:r w:rsidR="00E05B9D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C2228C" w:rsidRPr="00405720">
        <w:rPr>
          <w:rFonts w:ascii="Times New Roman" w:hAnsi="Times New Roman" w:cs="Times New Roman"/>
          <w:sz w:val="26"/>
          <w:szCs w:val="26"/>
        </w:rPr>
        <w:t xml:space="preserve">Продано  </w:t>
      </w:r>
      <w:r w:rsidR="00FE3D32" w:rsidRPr="00405720">
        <w:rPr>
          <w:rFonts w:ascii="Times New Roman" w:hAnsi="Times New Roman" w:cs="Times New Roman"/>
          <w:sz w:val="26"/>
          <w:szCs w:val="26"/>
        </w:rPr>
        <w:t>9</w:t>
      </w:r>
      <w:r w:rsidR="00C2228C" w:rsidRPr="00405720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FE3D32" w:rsidRPr="00405720">
        <w:rPr>
          <w:rFonts w:ascii="Times New Roman" w:hAnsi="Times New Roman" w:cs="Times New Roman"/>
          <w:sz w:val="26"/>
          <w:szCs w:val="26"/>
        </w:rPr>
        <w:t xml:space="preserve">ов  на сумму 43,177 </w:t>
      </w:r>
      <w:r w:rsidR="00C2228C" w:rsidRPr="0040572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2228C" w:rsidRPr="004057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228C" w:rsidRPr="00405720">
        <w:rPr>
          <w:rFonts w:ascii="Times New Roman" w:hAnsi="Times New Roman" w:cs="Times New Roman"/>
          <w:sz w:val="26"/>
          <w:szCs w:val="26"/>
        </w:rPr>
        <w:t>уб.</w:t>
      </w:r>
    </w:p>
    <w:p w:rsidR="00C2228C" w:rsidRPr="00405720" w:rsidRDefault="00C2228C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Оформлено  в </w:t>
      </w:r>
      <w:r w:rsidR="00FD4568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 xml:space="preserve">собственность  </w:t>
      </w:r>
      <w:r w:rsidR="00CF5365" w:rsidRPr="00405720">
        <w:rPr>
          <w:rFonts w:ascii="Times New Roman" w:hAnsi="Times New Roman" w:cs="Times New Roman"/>
          <w:sz w:val="26"/>
          <w:szCs w:val="26"/>
        </w:rPr>
        <w:t xml:space="preserve">8 </w:t>
      </w:r>
      <w:r w:rsidRPr="00405720">
        <w:rPr>
          <w:rFonts w:ascii="Times New Roman" w:hAnsi="Times New Roman" w:cs="Times New Roman"/>
          <w:sz w:val="26"/>
          <w:szCs w:val="26"/>
        </w:rPr>
        <w:t xml:space="preserve"> гаражных боксов с  земельными участками.</w:t>
      </w:r>
    </w:p>
    <w:p w:rsidR="00F061A2" w:rsidRPr="00405720" w:rsidRDefault="00F061A2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6308D8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CF5365" w:rsidRPr="00405720">
        <w:rPr>
          <w:rFonts w:ascii="Times New Roman" w:hAnsi="Times New Roman" w:cs="Times New Roman"/>
          <w:sz w:val="26"/>
          <w:szCs w:val="26"/>
        </w:rPr>
        <w:t>11</w:t>
      </w:r>
      <w:r w:rsidR="006B5AA9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Pr="00405720">
        <w:rPr>
          <w:rFonts w:ascii="Times New Roman" w:hAnsi="Times New Roman" w:cs="Times New Roman"/>
          <w:sz w:val="26"/>
          <w:szCs w:val="26"/>
        </w:rPr>
        <w:t>аукционов по предоставлению земельных участков на торгах.</w:t>
      </w:r>
      <w:r w:rsidR="00E05B9D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CF5365" w:rsidRPr="00405720">
        <w:rPr>
          <w:rFonts w:ascii="Times New Roman" w:hAnsi="Times New Roman" w:cs="Times New Roman"/>
          <w:sz w:val="26"/>
          <w:szCs w:val="26"/>
        </w:rPr>
        <w:t>Утвержден</w:t>
      </w:r>
      <w:r w:rsidR="00712598" w:rsidRPr="00405720">
        <w:rPr>
          <w:rFonts w:ascii="Times New Roman" w:hAnsi="Times New Roman" w:cs="Times New Roman"/>
          <w:sz w:val="26"/>
          <w:szCs w:val="26"/>
        </w:rPr>
        <w:t>ы</w:t>
      </w:r>
      <w:r w:rsidR="00CF5365" w:rsidRPr="00405720">
        <w:rPr>
          <w:rFonts w:ascii="Times New Roman" w:hAnsi="Times New Roman" w:cs="Times New Roman"/>
          <w:sz w:val="26"/>
          <w:szCs w:val="26"/>
        </w:rPr>
        <w:t xml:space="preserve">  26</w:t>
      </w:r>
      <w:r w:rsidR="006B5AA9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 xml:space="preserve"> схем</w:t>
      </w:r>
      <w:r w:rsidR="006B5AA9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CF5365" w:rsidRPr="00405720">
        <w:rPr>
          <w:rFonts w:ascii="Times New Roman" w:hAnsi="Times New Roman" w:cs="Times New Roman"/>
          <w:sz w:val="26"/>
          <w:szCs w:val="26"/>
        </w:rPr>
        <w:t>расположения земельных участков и Генеральный план.</w:t>
      </w:r>
    </w:p>
    <w:p w:rsidR="004D3748" w:rsidRPr="00405720" w:rsidRDefault="00F061A2" w:rsidP="004057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CF5365" w:rsidRPr="004057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земельным участкам</w:t>
      </w:r>
      <w:r w:rsidR="00BE17DE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17DE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в филиал ФГБУ "ФКП </w:t>
      </w:r>
      <w:proofErr w:type="spellStart"/>
      <w:r w:rsidR="00BE17DE" w:rsidRPr="00405720">
        <w:rPr>
          <w:rFonts w:ascii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="00BE17DE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"  </w:t>
      </w:r>
      <w:r w:rsidRPr="00405720">
        <w:rPr>
          <w:rFonts w:ascii="Times New Roman" w:hAnsi="Times New Roman" w:cs="Times New Roman"/>
          <w:color w:val="000000"/>
          <w:sz w:val="26"/>
          <w:szCs w:val="26"/>
        </w:rPr>
        <w:t>направлены документы для внесения  в ЕГРН актуальных сведений о категории и (или) виде разрешенного использования</w:t>
      </w:r>
      <w:r w:rsidR="00CF5365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участка, </w:t>
      </w:r>
      <w:r w:rsidR="00712598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также направлено  10 заявлений о снятии права аренды земельных участков.                                                         </w:t>
      </w:r>
      <w:r w:rsidRPr="00405720">
        <w:rPr>
          <w:rFonts w:ascii="Times New Roman" w:hAnsi="Times New Roman" w:cs="Times New Roman"/>
          <w:sz w:val="26"/>
          <w:szCs w:val="26"/>
        </w:rPr>
        <w:t>Внесен</w:t>
      </w:r>
      <w:r w:rsidR="00712598" w:rsidRPr="00405720">
        <w:rPr>
          <w:rFonts w:ascii="Times New Roman" w:hAnsi="Times New Roman" w:cs="Times New Roman"/>
          <w:sz w:val="26"/>
          <w:szCs w:val="26"/>
        </w:rPr>
        <w:t>ы</w:t>
      </w:r>
      <w:r w:rsidRPr="00405720">
        <w:rPr>
          <w:rFonts w:ascii="Times New Roman" w:hAnsi="Times New Roman" w:cs="Times New Roman"/>
          <w:sz w:val="26"/>
          <w:szCs w:val="26"/>
        </w:rPr>
        <w:t xml:space="preserve">  изменени</w:t>
      </w:r>
      <w:r w:rsidR="0025662A" w:rsidRPr="00405720">
        <w:rPr>
          <w:rFonts w:ascii="Times New Roman" w:hAnsi="Times New Roman" w:cs="Times New Roman"/>
          <w:sz w:val="26"/>
          <w:szCs w:val="26"/>
        </w:rPr>
        <w:t>я</w:t>
      </w:r>
      <w:r w:rsidRPr="00405720">
        <w:rPr>
          <w:rFonts w:ascii="Times New Roman" w:hAnsi="Times New Roman" w:cs="Times New Roman"/>
          <w:sz w:val="26"/>
          <w:szCs w:val="26"/>
        </w:rPr>
        <w:t xml:space="preserve"> в ПЗЗ</w:t>
      </w:r>
      <w:r w:rsidR="00C2228C" w:rsidRPr="00405720">
        <w:rPr>
          <w:rFonts w:ascii="Times New Roman" w:hAnsi="Times New Roman" w:cs="Times New Roman"/>
          <w:sz w:val="26"/>
          <w:szCs w:val="26"/>
        </w:rPr>
        <w:t>, утвержден</w:t>
      </w:r>
      <w:r w:rsidR="002B23F0" w:rsidRPr="00405720">
        <w:rPr>
          <w:rFonts w:ascii="Times New Roman" w:hAnsi="Times New Roman" w:cs="Times New Roman"/>
          <w:sz w:val="26"/>
          <w:szCs w:val="26"/>
        </w:rPr>
        <w:t>ы</w:t>
      </w:r>
      <w:r w:rsidR="00C2228C" w:rsidRPr="00405720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2B23F0" w:rsidRPr="00405720">
        <w:rPr>
          <w:rFonts w:ascii="Times New Roman" w:hAnsi="Times New Roman" w:cs="Times New Roman"/>
          <w:sz w:val="26"/>
          <w:szCs w:val="26"/>
        </w:rPr>
        <w:t xml:space="preserve">ы </w:t>
      </w:r>
      <w:r w:rsidR="00C2228C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712598" w:rsidRPr="00405720">
        <w:rPr>
          <w:rFonts w:ascii="Times New Roman" w:hAnsi="Times New Roman" w:cs="Times New Roman"/>
          <w:sz w:val="26"/>
          <w:szCs w:val="26"/>
        </w:rPr>
        <w:t>всех</w:t>
      </w:r>
      <w:r w:rsidR="002B23F0" w:rsidRPr="00405720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3E3269" w:rsidRPr="00405720">
        <w:rPr>
          <w:rFonts w:ascii="Times New Roman" w:hAnsi="Times New Roman" w:cs="Times New Roman"/>
          <w:sz w:val="26"/>
          <w:szCs w:val="26"/>
        </w:rPr>
        <w:t>,</w:t>
      </w:r>
      <w:r w:rsidR="002B23F0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3E3269" w:rsidRPr="00405720">
        <w:rPr>
          <w:rFonts w:ascii="Times New Roman" w:hAnsi="Times New Roman" w:cs="Times New Roman"/>
          <w:sz w:val="26"/>
          <w:szCs w:val="26"/>
        </w:rPr>
        <w:t xml:space="preserve"> произведено </w:t>
      </w:r>
      <w:r w:rsidR="002B23F0" w:rsidRPr="00405720">
        <w:rPr>
          <w:rFonts w:ascii="Times New Roman" w:hAnsi="Times New Roman" w:cs="Times New Roman"/>
          <w:sz w:val="26"/>
          <w:szCs w:val="26"/>
        </w:rPr>
        <w:t>графич</w:t>
      </w:r>
      <w:r w:rsidR="00A93D0A" w:rsidRPr="00405720">
        <w:rPr>
          <w:rFonts w:ascii="Times New Roman" w:hAnsi="Times New Roman" w:cs="Times New Roman"/>
          <w:sz w:val="26"/>
          <w:szCs w:val="26"/>
        </w:rPr>
        <w:t>е</w:t>
      </w:r>
      <w:r w:rsidR="002B23F0" w:rsidRPr="00405720">
        <w:rPr>
          <w:rFonts w:ascii="Times New Roman" w:hAnsi="Times New Roman" w:cs="Times New Roman"/>
          <w:sz w:val="26"/>
          <w:szCs w:val="26"/>
        </w:rPr>
        <w:t>с</w:t>
      </w:r>
      <w:r w:rsidR="003E3269" w:rsidRPr="00405720">
        <w:rPr>
          <w:rFonts w:ascii="Times New Roman" w:hAnsi="Times New Roman" w:cs="Times New Roman"/>
          <w:sz w:val="26"/>
          <w:szCs w:val="26"/>
        </w:rPr>
        <w:t xml:space="preserve">кое  </w:t>
      </w:r>
      <w:r w:rsidR="00EF73A7" w:rsidRPr="00405720"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39104C" w:rsidRPr="00405720">
        <w:rPr>
          <w:rFonts w:ascii="Times New Roman" w:hAnsi="Times New Roman" w:cs="Times New Roman"/>
          <w:sz w:val="26"/>
          <w:szCs w:val="26"/>
        </w:rPr>
        <w:t>16</w:t>
      </w:r>
      <w:r w:rsidR="00EF73A7" w:rsidRPr="00405720">
        <w:rPr>
          <w:rFonts w:ascii="Times New Roman" w:hAnsi="Times New Roman" w:cs="Times New Roman"/>
          <w:sz w:val="26"/>
          <w:szCs w:val="26"/>
        </w:rPr>
        <w:t xml:space="preserve"> территориальных зон</w:t>
      </w:r>
      <w:r w:rsidR="00C2228C" w:rsidRPr="00405720">
        <w:rPr>
          <w:rFonts w:ascii="Times New Roman" w:hAnsi="Times New Roman" w:cs="Times New Roman"/>
          <w:sz w:val="26"/>
          <w:szCs w:val="26"/>
        </w:rPr>
        <w:t>.</w:t>
      </w:r>
    </w:p>
    <w:p w:rsidR="001211A7" w:rsidRPr="00405720" w:rsidRDefault="00DD376B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  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</w:t>
      </w:r>
      <w:r w:rsidR="006B5A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5AA9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105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104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CE5AF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заключено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77E4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договоров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F73A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ренды муниципального имущества.</w:t>
      </w:r>
    </w:p>
    <w:p w:rsidR="0025459C" w:rsidRPr="00405720" w:rsidRDefault="001211A7" w:rsidP="0040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  ведется работа по взысканию  задолженности  по земельному</w:t>
      </w:r>
      <w:r w:rsidR="00263B9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имущественному налогам, </w:t>
      </w:r>
      <w:r w:rsidR="001105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82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арендным  платежам.  </w:t>
      </w:r>
      <w:proofErr w:type="gramEnd"/>
    </w:p>
    <w:p w:rsidR="003B582D" w:rsidRPr="00405720" w:rsidRDefault="001211A7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арендаторами была погашена.</w:t>
      </w:r>
    </w:p>
    <w:p w:rsidR="0025662A" w:rsidRPr="00405720" w:rsidRDefault="00F163DE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D374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работа по расширению налогооблагаемой базы. </w:t>
      </w:r>
      <w:r w:rsidR="0025662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9D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25459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D376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9D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4249D8" w:rsidRPr="00405720">
        <w:rPr>
          <w:rFonts w:ascii="Times New Roman" w:hAnsi="Times New Roman" w:cs="Times New Roman"/>
          <w:sz w:val="26"/>
          <w:szCs w:val="26"/>
        </w:rPr>
        <w:t>приватизировано</w:t>
      </w:r>
      <w:r w:rsidR="00DD376B" w:rsidRPr="00405720">
        <w:rPr>
          <w:rFonts w:ascii="Times New Roman" w:hAnsi="Times New Roman" w:cs="Times New Roman"/>
          <w:sz w:val="26"/>
          <w:szCs w:val="26"/>
        </w:rPr>
        <w:t xml:space="preserve">   </w:t>
      </w:r>
      <w:r w:rsidR="00F60280" w:rsidRPr="00405720">
        <w:rPr>
          <w:rFonts w:ascii="Times New Roman" w:hAnsi="Times New Roman" w:cs="Times New Roman"/>
          <w:sz w:val="26"/>
          <w:szCs w:val="26"/>
        </w:rPr>
        <w:t>8</w:t>
      </w:r>
      <w:r w:rsidR="00DD376B" w:rsidRPr="00405720">
        <w:rPr>
          <w:rFonts w:ascii="Times New Roman" w:hAnsi="Times New Roman" w:cs="Times New Roman"/>
          <w:sz w:val="26"/>
          <w:szCs w:val="26"/>
        </w:rPr>
        <w:t xml:space="preserve"> жилых помещений (</w:t>
      </w:r>
      <w:r w:rsidR="00F60280" w:rsidRPr="00405720">
        <w:rPr>
          <w:rFonts w:ascii="Times New Roman" w:hAnsi="Times New Roman" w:cs="Times New Roman"/>
          <w:sz w:val="26"/>
          <w:szCs w:val="26"/>
        </w:rPr>
        <w:t>365,8</w:t>
      </w:r>
      <w:r w:rsidR="00DD376B" w:rsidRPr="00405720">
        <w:rPr>
          <w:rFonts w:ascii="Times New Roman" w:hAnsi="Times New Roman" w:cs="Times New Roman"/>
          <w:sz w:val="26"/>
          <w:szCs w:val="26"/>
        </w:rPr>
        <w:t xml:space="preserve"> кв.м.)  в  </w:t>
      </w:r>
      <w:proofErr w:type="spellStart"/>
      <w:r w:rsidR="00DD376B" w:rsidRPr="0040572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DD376B" w:rsidRPr="00405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376B" w:rsidRPr="00405720">
        <w:rPr>
          <w:rFonts w:ascii="Times New Roman" w:hAnsi="Times New Roman" w:cs="Times New Roman"/>
          <w:sz w:val="26"/>
          <w:szCs w:val="26"/>
        </w:rPr>
        <w:t>Демьяново</w:t>
      </w:r>
      <w:proofErr w:type="gramEnd"/>
      <w:r w:rsidR="005B16D4" w:rsidRPr="00405720">
        <w:rPr>
          <w:rFonts w:ascii="Times New Roman" w:hAnsi="Times New Roman" w:cs="Times New Roman"/>
          <w:sz w:val="26"/>
          <w:szCs w:val="26"/>
        </w:rPr>
        <w:t>, также ведется работа по поиску правообладателей объектов недвижимости.</w:t>
      </w:r>
    </w:p>
    <w:p w:rsidR="00B85F7D" w:rsidRPr="00405720" w:rsidRDefault="009D03BE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</w:t>
      </w:r>
      <w:r w:rsidR="00B85F7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осится </w:t>
      </w:r>
      <w:r w:rsidR="00B85F7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B85F7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51E5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F7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ФИАС,   </w:t>
      </w:r>
    </w:p>
    <w:p w:rsidR="00CC0723" w:rsidRDefault="00B51E5B" w:rsidP="00405720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B09E2" w:rsidRPr="00405720">
        <w:rPr>
          <w:rFonts w:ascii="Times New Roman" w:hAnsi="Times New Roman" w:cs="Times New Roman"/>
          <w:sz w:val="26"/>
          <w:szCs w:val="26"/>
        </w:rPr>
        <w:t xml:space="preserve">        В  установленные сроки проведена работа по </w:t>
      </w:r>
      <w:r w:rsidR="00634D00" w:rsidRPr="00405720">
        <w:rPr>
          <w:rFonts w:ascii="Times New Roman" w:hAnsi="Times New Roman" w:cs="Times New Roman"/>
          <w:sz w:val="26"/>
          <w:szCs w:val="26"/>
        </w:rPr>
        <w:t xml:space="preserve"> уточнению</w:t>
      </w:r>
      <w:r w:rsidR="00B57CEF" w:rsidRPr="00405720">
        <w:rPr>
          <w:rFonts w:ascii="Times New Roman" w:hAnsi="Times New Roman" w:cs="Times New Roman"/>
          <w:sz w:val="26"/>
          <w:szCs w:val="26"/>
        </w:rPr>
        <w:t xml:space="preserve"> сведений в </w:t>
      </w:r>
      <w:r w:rsidR="003B09E2" w:rsidRPr="00405720">
        <w:rPr>
          <w:rFonts w:ascii="Times New Roman" w:hAnsi="Times New Roman" w:cs="Times New Roman"/>
          <w:sz w:val="26"/>
          <w:szCs w:val="26"/>
        </w:rPr>
        <w:t xml:space="preserve"> новой ГИС «Единое окно»,  </w:t>
      </w:r>
      <w:r w:rsidR="009D03BE" w:rsidRPr="00405720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3B09E2" w:rsidRPr="00405720">
        <w:rPr>
          <w:rFonts w:ascii="Times New Roman" w:hAnsi="Times New Roman" w:cs="Times New Roman"/>
          <w:sz w:val="26"/>
          <w:szCs w:val="26"/>
        </w:rPr>
        <w:t xml:space="preserve"> актуал</w:t>
      </w:r>
      <w:r w:rsidR="00AE28A0" w:rsidRPr="00405720">
        <w:rPr>
          <w:rFonts w:ascii="Times New Roman" w:hAnsi="Times New Roman" w:cs="Times New Roman"/>
          <w:sz w:val="26"/>
          <w:szCs w:val="26"/>
        </w:rPr>
        <w:t>и</w:t>
      </w:r>
      <w:r w:rsidR="002676F0" w:rsidRPr="00405720">
        <w:rPr>
          <w:rFonts w:ascii="Times New Roman" w:hAnsi="Times New Roman" w:cs="Times New Roman"/>
          <w:sz w:val="26"/>
          <w:szCs w:val="26"/>
        </w:rPr>
        <w:t>зируется ГИС «ЖКХ», ГИС «ГМП».</w:t>
      </w:r>
    </w:p>
    <w:p w:rsidR="00405720" w:rsidRPr="00405720" w:rsidRDefault="00405720" w:rsidP="00405720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3246" w:rsidRPr="00405720" w:rsidRDefault="000B3CE9" w:rsidP="004057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b/>
          <w:sz w:val="26"/>
          <w:szCs w:val="26"/>
        </w:rPr>
        <w:t>3</w:t>
      </w:r>
      <w:r w:rsidR="005A7CA7" w:rsidRPr="00405720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C83246" w:rsidRPr="00405720">
        <w:rPr>
          <w:rFonts w:ascii="Times New Roman" w:hAnsi="Times New Roman" w:cs="Times New Roman"/>
          <w:b/>
          <w:sz w:val="26"/>
          <w:szCs w:val="26"/>
        </w:rPr>
        <w:t>Жилищно - коммунальное</w:t>
      </w:r>
      <w:proofErr w:type="gramEnd"/>
      <w:r w:rsidR="00C83246" w:rsidRPr="00405720">
        <w:rPr>
          <w:rFonts w:ascii="Times New Roman" w:hAnsi="Times New Roman" w:cs="Times New Roman"/>
          <w:b/>
          <w:sz w:val="26"/>
          <w:szCs w:val="26"/>
        </w:rPr>
        <w:t xml:space="preserve"> хозяйство</w:t>
      </w:r>
    </w:p>
    <w:p w:rsidR="000A134D" w:rsidRPr="00405720" w:rsidRDefault="00C83246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2D5E3A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DA00A3" w:rsidRPr="00405720">
        <w:rPr>
          <w:rFonts w:ascii="Times New Roman" w:hAnsi="Times New Roman" w:cs="Times New Roman"/>
          <w:sz w:val="26"/>
          <w:szCs w:val="26"/>
        </w:rPr>
        <w:t xml:space="preserve"> Остаются актуальными вопросы </w:t>
      </w:r>
      <w:r w:rsidR="002D5E3A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DA00A3" w:rsidRPr="00405720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хозяйства.  </w:t>
      </w:r>
      <w:r w:rsidR="00EA7922" w:rsidRPr="00405720">
        <w:rPr>
          <w:rFonts w:ascii="Times New Roman" w:hAnsi="Times New Roman" w:cs="Times New Roman"/>
          <w:sz w:val="26"/>
          <w:szCs w:val="26"/>
        </w:rPr>
        <w:t>Проведена п</w:t>
      </w:r>
      <w:r w:rsidR="004C20EF" w:rsidRPr="00405720">
        <w:rPr>
          <w:rFonts w:ascii="Times New Roman" w:hAnsi="Times New Roman" w:cs="Times New Roman"/>
          <w:sz w:val="26"/>
          <w:szCs w:val="26"/>
        </w:rPr>
        <w:t>одготовка к отопительному периоду 202</w:t>
      </w:r>
      <w:r w:rsidR="00764475" w:rsidRPr="00405720">
        <w:rPr>
          <w:rFonts w:ascii="Times New Roman" w:hAnsi="Times New Roman" w:cs="Times New Roman"/>
          <w:sz w:val="26"/>
          <w:szCs w:val="26"/>
        </w:rPr>
        <w:t>3</w:t>
      </w:r>
      <w:r w:rsidR="004C20EF" w:rsidRPr="00405720">
        <w:rPr>
          <w:rFonts w:ascii="Times New Roman" w:hAnsi="Times New Roman" w:cs="Times New Roman"/>
          <w:sz w:val="26"/>
          <w:szCs w:val="26"/>
        </w:rPr>
        <w:t>-202</w:t>
      </w:r>
      <w:r w:rsidR="00764475" w:rsidRPr="00405720">
        <w:rPr>
          <w:rFonts w:ascii="Times New Roman" w:hAnsi="Times New Roman" w:cs="Times New Roman"/>
          <w:sz w:val="26"/>
          <w:szCs w:val="26"/>
        </w:rPr>
        <w:t>4</w:t>
      </w:r>
      <w:r w:rsidR="004C20EF" w:rsidRPr="00405720">
        <w:rPr>
          <w:rFonts w:ascii="Times New Roman" w:hAnsi="Times New Roman" w:cs="Times New Roman"/>
          <w:sz w:val="26"/>
          <w:szCs w:val="26"/>
        </w:rPr>
        <w:t xml:space="preserve"> года:</w:t>
      </w:r>
      <w:r w:rsidR="00EA7922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4C20EF" w:rsidRPr="00405720">
        <w:rPr>
          <w:rFonts w:ascii="Times New Roman" w:hAnsi="Times New Roman" w:cs="Times New Roman"/>
          <w:sz w:val="26"/>
          <w:szCs w:val="26"/>
        </w:rPr>
        <w:t>объектами  теплоснабжения  и</w:t>
      </w:r>
      <w:r w:rsidR="00DD4047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4C20EF" w:rsidRPr="00405720">
        <w:rPr>
          <w:rFonts w:ascii="Times New Roman" w:hAnsi="Times New Roman" w:cs="Times New Roman"/>
          <w:sz w:val="26"/>
          <w:szCs w:val="26"/>
        </w:rPr>
        <w:t xml:space="preserve"> потребителями получены паспорта готовности к отопительному периоду 202</w:t>
      </w:r>
      <w:r w:rsidR="00764475" w:rsidRPr="00405720">
        <w:rPr>
          <w:rFonts w:ascii="Times New Roman" w:hAnsi="Times New Roman" w:cs="Times New Roman"/>
          <w:sz w:val="26"/>
          <w:szCs w:val="26"/>
        </w:rPr>
        <w:t>3</w:t>
      </w:r>
      <w:r w:rsidR="004C20EF" w:rsidRPr="00405720">
        <w:rPr>
          <w:rFonts w:ascii="Times New Roman" w:hAnsi="Times New Roman" w:cs="Times New Roman"/>
          <w:sz w:val="26"/>
          <w:szCs w:val="26"/>
        </w:rPr>
        <w:t>-202</w:t>
      </w:r>
      <w:r w:rsidR="00764475" w:rsidRPr="00405720">
        <w:rPr>
          <w:rFonts w:ascii="Times New Roman" w:hAnsi="Times New Roman" w:cs="Times New Roman"/>
          <w:sz w:val="26"/>
          <w:szCs w:val="26"/>
        </w:rPr>
        <w:t>4</w:t>
      </w:r>
      <w:r w:rsidR="00DD4047" w:rsidRPr="00405720">
        <w:rPr>
          <w:rFonts w:ascii="Times New Roman" w:hAnsi="Times New Roman" w:cs="Times New Roman"/>
          <w:sz w:val="26"/>
          <w:szCs w:val="26"/>
        </w:rPr>
        <w:t xml:space="preserve"> года.   </w:t>
      </w:r>
    </w:p>
    <w:p w:rsidR="008A79C6" w:rsidRPr="00405720" w:rsidRDefault="008A79C6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П</w:t>
      </w:r>
      <w:r w:rsidR="000063EB" w:rsidRPr="00405720">
        <w:rPr>
          <w:rFonts w:ascii="Times New Roman" w:hAnsi="Times New Roman" w:cs="Times New Roman"/>
          <w:sz w:val="26"/>
          <w:szCs w:val="26"/>
        </w:rPr>
        <w:t>редоставлен</w:t>
      </w:r>
      <w:r w:rsidRPr="00405720">
        <w:rPr>
          <w:rFonts w:ascii="Times New Roman" w:hAnsi="Times New Roman" w:cs="Times New Roman"/>
          <w:sz w:val="26"/>
          <w:szCs w:val="26"/>
        </w:rPr>
        <w:t xml:space="preserve">ы следующие муниципальные  </w:t>
      </w:r>
      <w:r w:rsidR="000063EB" w:rsidRPr="00405720">
        <w:rPr>
          <w:rFonts w:ascii="Times New Roman" w:hAnsi="Times New Roman" w:cs="Times New Roman"/>
          <w:sz w:val="26"/>
          <w:szCs w:val="26"/>
        </w:rPr>
        <w:t xml:space="preserve"> услу</w:t>
      </w:r>
      <w:r w:rsidRPr="00405720">
        <w:rPr>
          <w:rFonts w:ascii="Times New Roman" w:hAnsi="Times New Roman" w:cs="Times New Roman"/>
          <w:sz w:val="26"/>
          <w:szCs w:val="26"/>
        </w:rPr>
        <w:t>ги:</w:t>
      </w:r>
    </w:p>
    <w:p w:rsidR="000159F6" w:rsidRPr="00405720" w:rsidRDefault="008A79C6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Поступило</w:t>
      </w:r>
      <w:r w:rsidR="00810593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B063C1" w:rsidRPr="00405720">
        <w:rPr>
          <w:rFonts w:ascii="Times New Roman" w:hAnsi="Times New Roman" w:cs="Times New Roman"/>
          <w:sz w:val="26"/>
          <w:szCs w:val="26"/>
        </w:rPr>
        <w:t>6</w:t>
      </w:r>
      <w:r w:rsidR="00810593" w:rsidRPr="00405720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B063C1" w:rsidRPr="00405720">
        <w:rPr>
          <w:rFonts w:ascii="Times New Roman" w:hAnsi="Times New Roman" w:cs="Times New Roman"/>
          <w:sz w:val="26"/>
          <w:szCs w:val="26"/>
        </w:rPr>
        <w:t>й</w:t>
      </w:r>
      <w:r w:rsidR="00810593" w:rsidRPr="00405720">
        <w:rPr>
          <w:rFonts w:ascii="Times New Roman" w:hAnsi="Times New Roman" w:cs="Times New Roman"/>
          <w:sz w:val="26"/>
          <w:szCs w:val="26"/>
        </w:rPr>
        <w:t xml:space="preserve"> о переустройстве  </w:t>
      </w:r>
      <w:r w:rsidRPr="00405720">
        <w:rPr>
          <w:rFonts w:ascii="Times New Roman" w:hAnsi="Times New Roman" w:cs="Times New Roman"/>
          <w:sz w:val="26"/>
          <w:szCs w:val="26"/>
        </w:rPr>
        <w:t xml:space="preserve">и перепланировке </w:t>
      </w:r>
      <w:r w:rsidR="00D26F45" w:rsidRPr="00405720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6244DA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513CC4" w:rsidRPr="00405720">
        <w:rPr>
          <w:rFonts w:ascii="Times New Roman" w:hAnsi="Times New Roman" w:cs="Times New Roman"/>
          <w:sz w:val="26"/>
          <w:szCs w:val="26"/>
        </w:rPr>
        <w:t>помещений</w:t>
      </w:r>
      <w:r w:rsidR="006244DA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981AA4" w:rsidRPr="00405720">
        <w:rPr>
          <w:rFonts w:ascii="Times New Roman" w:hAnsi="Times New Roman" w:cs="Times New Roman"/>
          <w:sz w:val="26"/>
          <w:szCs w:val="26"/>
        </w:rPr>
        <w:t xml:space="preserve">все </w:t>
      </w:r>
      <w:r w:rsidR="000159F6" w:rsidRPr="00405720">
        <w:rPr>
          <w:rFonts w:ascii="Times New Roman" w:hAnsi="Times New Roman" w:cs="Times New Roman"/>
          <w:sz w:val="26"/>
          <w:szCs w:val="26"/>
        </w:rPr>
        <w:t>согласованы.</w:t>
      </w:r>
    </w:p>
    <w:p w:rsidR="008A79C6" w:rsidRPr="00405720" w:rsidRDefault="000159F6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A22762" w:rsidRPr="00405720">
        <w:rPr>
          <w:rFonts w:ascii="Times New Roman" w:hAnsi="Times New Roman" w:cs="Times New Roman"/>
          <w:sz w:val="26"/>
          <w:szCs w:val="26"/>
        </w:rPr>
        <w:t xml:space="preserve">   </w:t>
      </w:r>
      <w:r w:rsidR="00810593" w:rsidRPr="00405720">
        <w:rPr>
          <w:rFonts w:ascii="Times New Roman" w:hAnsi="Times New Roman" w:cs="Times New Roman"/>
          <w:sz w:val="26"/>
          <w:szCs w:val="26"/>
        </w:rPr>
        <w:t>В течение 202</w:t>
      </w:r>
      <w:r w:rsidR="001B0ECC" w:rsidRPr="00405720">
        <w:rPr>
          <w:rFonts w:ascii="Times New Roman" w:hAnsi="Times New Roman" w:cs="Times New Roman"/>
          <w:sz w:val="26"/>
          <w:szCs w:val="26"/>
        </w:rPr>
        <w:t>4</w:t>
      </w:r>
      <w:r w:rsidR="00810593" w:rsidRPr="00405720">
        <w:rPr>
          <w:rFonts w:ascii="Times New Roman" w:hAnsi="Times New Roman" w:cs="Times New Roman"/>
          <w:sz w:val="26"/>
          <w:szCs w:val="26"/>
        </w:rPr>
        <w:t xml:space="preserve"> года  </w:t>
      </w:r>
      <w:proofErr w:type="gramStart"/>
      <w:r w:rsidR="00E72E62" w:rsidRPr="00405720">
        <w:rPr>
          <w:rFonts w:ascii="Times New Roman" w:hAnsi="Times New Roman" w:cs="Times New Roman"/>
          <w:sz w:val="26"/>
          <w:szCs w:val="26"/>
        </w:rPr>
        <w:t>п</w:t>
      </w:r>
      <w:r w:rsidR="008A79C6" w:rsidRPr="00405720">
        <w:rPr>
          <w:rFonts w:ascii="Times New Roman" w:hAnsi="Times New Roman" w:cs="Times New Roman"/>
          <w:sz w:val="26"/>
          <w:szCs w:val="26"/>
        </w:rPr>
        <w:t>ризнан</w:t>
      </w:r>
      <w:r w:rsidR="00D4499A" w:rsidRPr="00405720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E72E62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8A79C6" w:rsidRPr="00405720">
        <w:rPr>
          <w:rFonts w:ascii="Times New Roman" w:hAnsi="Times New Roman" w:cs="Times New Roman"/>
          <w:sz w:val="26"/>
          <w:szCs w:val="26"/>
        </w:rPr>
        <w:t xml:space="preserve"> аварийным</w:t>
      </w:r>
      <w:r w:rsidR="000A134D" w:rsidRPr="00405720">
        <w:rPr>
          <w:rFonts w:ascii="Times New Roman" w:hAnsi="Times New Roman" w:cs="Times New Roman"/>
          <w:sz w:val="26"/>
          <w:szCs w:val="26"/>
        </w:rPr>
        <w:t>и</w:t>
      </w:r>
      <w:r w:rsidR="00E72E62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A22762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1B0ECC" w:rsidRPr="00405720">
        <w:rPr>
          <w:rFonts w:ascii="Times New Roman" w:hAnsi="Times New Roman" w:cs="Times New Roman"/>
          <w:sz w:val="26"/>
          <w:szCs w:val="26"/>
        </w:rPr>
        <w:t xml:space="preserve">2 </w:t>
      </w:r>
      <w:r w:rsidR="00D4499A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8A79C6" w:rsidRPr="00405720">
        <w:rPr>
          <w:rFonts w:ascii="Times New Roman" w:hAnsi="Times New Roman" w:cs="Times New Roman"/>
          <w:sz w:val="26"/>
          <w:szCs w:val="26"/>
        </w:rPr>
        <w:t>МКД</w:t>
      </w:r>
      <w:r w:rsidR="000A134D" w:rsidRPr="0040572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A134D"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="008A79C6" w:rsidRPr="00405720">
        <w:rPr>
          <w:rFonts w:ascii="Times New Roman" w:hAnsi="Times New Roman" w:cs="Times New Roman"/>
          <w:sz w:val="26"/>
          <w:szCs w:val="26"/>
        </w:rPr>
        <w:t>.</w:t>
      </w:r>
    </w:p>
    <w:p w:rsidR="00F1175D" w:rsidRPr="00405720" w:rsidRDefault="00F1175D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Администрация поселения постоянно работает с НКО «Фонд капитального ремонта общего имущества многоквартирных домов в Кировской области».  </w:t>
      </w:r>
    </w:p>
    <w:p w:rsidR="000607F9" w:rsidRPr="00405720" w:rsidRDefault="000607F9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9B2114" w:rsidRPr="00405720">
        <w:rPr>
          <w:rFonts w:ascii="Times New Roman" w:hAnsi="Times New Roman" w:cs="Times New Roman"/>
          <w:sz w:val="26"/>
          <w:szCs w:val="26"/>
        </w:rPr>
        <w:t xml:space="preserve">   </w:t>
      </w:r>
      <w:r w:rsidR="0084174B" w:rsidRPr="00405720">
        <w:rPr>
          <w:rFonts w:ascii="Times New Roman" w:hAnsi="Times New Roman" w:cs="Times New Roman"/>
          <w:sz w:val="26"/>
          <w:szCs w:val="26"/>
        </w:rPr>
        <w:t>В 202</w:t>
      </w:r>
      <w:r w:rsidR="00764475" w:rsidRPr="00405720">
        <w:rPr>
          <w:rFonts w:ascii="Times New Roman" w:hAnsi="Times New Roman" w:cs="Times New Roman"/>
          <w:sz w:val="26"/>
          <w:szCs w:val="26"/>
        </w:rPr>
        <w:t>4</w:t>
      </w:r>
      <w:r w:rsidR="0084174B" w:rsidRPr="00405720">
        <w:rPr>
          <w:rFonts w:ascii="Times New Roman" w:hAnsi="Times New Roman" w:cs="Times New Roman"/>
          <w:sz w:val="26"/>
          <w:szCs w:val="26"/>
        </w:rPr>
        <w:t xml:space="preserve"> году  произведен капитальный ремонт  крыши, фасада и фундамента  </w:t>
      </w:r>
      <w:r w:rsidR="001B0ECC" w:rsidRPr="00405720">
        <w:rPr>
          <w:rFonts w:ascii="Times New Roman" w:hAnsi="Times New Roman" w:cs="Times New Roman"/>
          <w:sz w:val="26"/>
          <w:szCs w:val="26"/>
        </w:rPr>
        <w:t xml:space="preserve">восьми </w:t>
      </w:r>
      <w:r w:rsidR="0084174B" w:rsidRPr="00405720">
        <w:rPr>
          <w:rFonts w:ascii="Times New Roman" w:hAnsi="Times New Roman" w:cs="Times New Roman"/>
          <w:sz w:val="26"/>
          <w:szCs w:val="26"/>
        </w:rPr>
        <w:t>многоквартирн</w:t>
      </w:r>
      <w:r w:rsidR="00764475" w:rsidRPr="00405720">
        <w:rPr>
          <w:rFonts w:ascii="Times New Roman" w:hAnsi="Times New Roman" w:cs="Times New Roman"/>
          <w:sz w:val="26"/>
          <w:szCs w:val="26"/>
        </w:rPr>
        <w:t>ых</w:t>
      </w:r>
      <w:r w:rsidR="001B0ECC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84174B" w:rsidRPr="00405720">
        <w:rPr>
          <w:rFonts w:ascii="Times New Roman" w:hAnsi="Times New Roman" w:cs="Times New Roman"/>
          <w:sz w:val="26"/>
          <w:szCs w:val="26"/>
        </w:rPr>
        <w:t>дом</w:t>
      </w:r>
      <w:r w:rsidR="001B0ECC" w:rsidRPr="00405720">
        <w:rPr>
          <w:rFonts w:ascii="Times New Roman" w:hAnsi="Times New Roman" w:cs="Times New Roman"/>
          <w:sz w:val="26"/>
          <w:szCs w:val="26"/>
        </w:rPr>
        <w:t xml:space="preserve">ов </w:t>
      </w:r>
      <w:r w:rsidR="0084174B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1B0ECC" w:rsidRPr="00405720">
        <w:rPr>
          <w:rFonts w:ascii="Times New Roman" w:hAnsi="Times New Roman" w:cs="Times New Roman"/>
          <w:sz w:val="26"/>
          <w:szCs w:val="26"/>
        </w:rPr>
        <w:t xml:space="preserve">в </w:t>
      </w:r>
      <w:r w:rsidR="0084174B" w:rsidRPr="00405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174B"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="0084174B" w:rsidRPr="00405720">
        <w:rPr>
          <w:rFonts w:ascii="Times New Roman" w:hAnsi="Times New Roman" w:cs="Times New Roman"/>
          <w:sz w:val="26"/>
          <w:szCs w:val="26"/>
        </w:rPr>
        <w:t>.</w:t>
      </w:r>
    </w:p>
    <w:p w:rsidR="000325F3" w:rsidRPr="00405720" w:rsidRDefault="00EE7DA4" w:rsidP="004057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0325F3" w:rsidRPr="00405720">
        <w:rPr>
          <w:rFonts w:ascii="Times New Roman" w:hAnsi="Times New Roman" w:cs="Times New Roman"/>
          <w:b/>
          <w:bCs/>
          <w:sz w:val="26"/>
          <w:szCs w:val="26"/>
        </w:rPr>
        <w:t>Благоустройство</w:t>
      </w:r>
    </w:p>
    <w:p w:rsidR="003C7F9B" w:rsidRPr="00405720" w:rsidRDefault="00A95FB4" w:rsidP="0040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Одной из важных составляющих жизни поселения и решения его проблем  является социальное партнерство предприятий, организаций, предпринимателей, активность и единство самих жителей поселения. </w:t>
      </w:r>
      <w:r w:rsidR="00E20A25" w:rsidRPr="00405720">
        <w:rPr>
          <w:rFonts w:ascii="Times New Roman" w:hAnsi="Times New Roman" w:cs="Times New Roman"/>
          <w:sz w:val="26"/>
          <w:szCs w:val="26"/>
        </w:rPr>
        <w:t>В рамках имеющихся бюджетных средств</w:t>
      </w:r>
      <w:r w:rsidR="008E309B" w:rsidRPr="00405720">
        <w:rPr>
          <w:rFonts w:ascii="Times New Roman" w:hAnsi="Times New Roman" w:cs="Times New Roman"/>
          <w:sz w:val="26"/>
          <w:szCs w:val="26"/>
        </w:rPr>
        <w:t xml:space="preserve">, а также с привлечением </w:t>
      </w:r>
      <w:r w:rsidR="00EE7DA4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1A399B" w:rsidRPr="00405720">
        <w:rPr>
          <w:rFonts w:ascii="Times New Roman" w:hAnsi="Times New Roman" w:cs="Times New Roman"/>
          <w:sz w:val="26"/>
          <w:szCs w:val="26"/>
        </w:rPr>
        <w:t xml:space="preserve">спонсоров, </w:t>
      </w:r>
      <w:r w:rsidR="00210C59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B15C6A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210C59" w:rsidRPr="00405720">
        <w:rPr>
          <w:rFonts w:ascii="Times New Roman" w:hAnsi="Times New Roman" w:cs="Times New Roman"/>
          <w:sz w:val="26"/>
          <w:szCs w:val="26"/>
        </w:rPr>
        <w:t>с  участием</w:t>
      </w:r>
      <w:r w:rsidR="00EE7DA4" w:rsidRPr="00405720">
        <w:rPr>
          <w:rFonts w:ascii="Times New Roman" w:hAnsi="Times New Roman" w:cs="Times New Roman"/>
          <w:sz w:val="26"/>
          <w:szCs w:val="26"/>
        </w:rPr>
        <w:t xml:space="preserve"> предприятий, учреждений и </w:t>
      </w:r>
      <w:r w:rsidR="00210C59" w:rsidRPr="00405720">
        <w:rPr>
          <w:rFonts w:ascii="Times New Roman" w:hAnsi="Times New Roman" w:cs="Times New Roman"/>
          <w:sz w:val="26"/>
          <w:szCs w:val="26"/>
        </w:rPr>
        <w:t>организаций,</w:t>
      </w:r>
      <w:r w:rsidR="00EE7DA4" w:rsidRPr="00405720">
        <w:rPr>
          <w:rFonts w:ascii="Times New Roman" w:hAnsi="Times New Roman" w:cs="Times New Roman"/>
          <w:sz w:val="26"/>
          <w:szCs w:val="26"/>
        </w:rPr>
        <w:t xml:space="preserve"> общественных объединений, </w:t>
      </w:r>
      <w:r w:rsidR="00B15C6A" w:rsidRPr="00405720">
        <w:rPr>
          <w:rFonts w:ascii="Times New Roman" w:hAnsi="Times New Roman" w:cs="Times New Roman"/>
          <w:sz w:val="26"/>
          <w:szCs w:val="26"/>
        </w:rPr>
        <w:t xml:space="preserve">жителей поселения </w:t>
      </w:r>
      <w:r w:rsidR="00E20A25" w:rsidRPr="00405720">
        <w:rPr>
          <w:rFonts w:ascii="Times New Roman" w:hAnsi="Times New Roman" w:cs="Times New Roman"/>
          <w:sz w:val="26"/>
          <w:szCs w:val="26"/>
        </w:rPr>
        <w:t>проводились мероприятия по благоустройству</w:t>
      </w:r>
      <w:r w:rsidR="0000302C" w:rsidRPr="00405720">
        <w:rPr>
          <w:rFonts w:ascii="Times New Roman" w:hAnsi="Times New Roman" w:cs="Times New Roman"/>
          <w:sz w:val="26"/>
          <w:szCs w:val="26"/>
        </w:rPr>
        <w:t xml:space="preserve">. </w:t>
      </w:r>
      <w:r w:rsidR="00EE7DA4" w:rsidRPr="004057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F9B" w:rsidRPr="00405720" w:rsidRDefault="003C7F9B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496E11" w:rsidRPr="00405720">
        <w:rPr>
          <w:rFonts w:ascii="Times New Roman" w:hAnsi="Times New Roman" w:cs="Times New Roman"/>
          <w:sz w:val="26"/>
          <w:szCs w:val="26"/>
        </w:rPr>
        <w:t xml:space="preserve">В течение года  производилась уборка территории вокруг контейнерных площадок, </w:t>
      </w:r>
      <w:r w:rsidR="007913EE" w:rsidRPr="00405720">
        <w:rPr>
          <w:rFonts w:ascii="Times New Roman" w:hAnsi="Times New Roman" w:cs="Times New Roman"/>
          <w:sz w:val="26"/>
          <w:szCs w:val="26"/>
        </w:rPr>
        <w:t xml:space="preserve"> в парках, скверах, на рыночной площади, на автобусных остановках, </w:t>
      </w:r>
      <w:r w:rsidR="00765712" w:rsidRPr="00405720">
        <w:rPr>
          <w:rFonts w:ascii="Times New Roman" w:hAnsi="Times New Roman" w:cs="Times New Roman"/>
          <w:sz w:val="26"/>
          <w:szCs w:val="26"/>
        </w:rPr>
        <w:t>проведён</w:t>
      </w:r>
      <w:r w:rsidR="00496E11" w:rsidRPr="00405720">
        <w:rPr>
          <w:rFonts w:ascii="Times New Roman" w:hAnsi="Times New Roman" w:cs="Times New Roman"/>
          <w:sz w:val="26"/>
          <w:szCs w:val="26"/>
        </w:rPr>
        <w:t xml:space="preserve">   косметический ремонт </w:t>
      </w:r>
      <w:r w:rsidR="007913EE" w:rsidRPr="00405720">
        <w:rPr>
          <w:rFonts w:ascii="Times New Roman" w:hAnsi="Times New Roman" w:cs="Times New Roman"/>
          <w:sz w:val="26"/>
          <w:szCs w:val="26"/>
        </w:rPr>
        <w:t>памятников воину-освободителю</w:t>
      </w:r>
      <w:r w:rsidR="00C41380" w:rsidRPr="00405720">
        <w:rPr>
          <w:rFonts w:ascii="Times New Roman" w:hAnsi="Times New Roman" w:cs="Times New Roman"/>
          <w:sz w:val="26"/>
          <w:szCs w:val="26"/>
        </w:rPr>
        <w:t>.</w:t>
      </w:r>
      <w:r w:rsidR="00EE7DA4"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0159F6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Pr="00405720">
        <w:rPr>
          <w:rFonts w:ascii="Times New Roman" w:hAnsi="Times New Roman" w:cs="Times New Roman"/>
          <w:sz w:val="26"/>
          <w:szCs w:val="26"/>
        </w:rPr>
        <w:t xml:space="preserve">Выполнены работы  по </w:t>
      </w:r>
      <w:r w:rsidR="000159F6" w:rsidRPr="00405720">
        <w:rPr>
          <w:rFonts w:ascii="Times New Roman" w:hAnsi="Times New Roman" w:cs="Times New Roman"/>
          <w:sz w:val="26"/>
          <w:szCs w:val="26"/>
        </w:rPr>
        <w:t>уборк</w:t>
      </w:r>
      <w:r w:rsidRPr="00405720">
        <w:rPr>
          <w:rFonts w:ascii="Times New Roman" w:hAnsi="Times New Roman" w:cs="Times New Roman"/>
          <w:sz w:val="26"/>
          <w:szCs w:val="26"/>
        </w:rPr>
        <w:t xml:space="preserve">е </w:t>
      </w:r>
      <w:r w:rsidR="00FA3AA5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0159F6" w:rsidRPr="00405720">
        <w:rPr>
          <w:rFonts w:ascii="Times New Roman" w:hAnsi="Times New Roman" w:cs="Times New Roman"/>
          <w:sz w:val="26"/>
          <w:szCs w:val="26"/>
        </w:rPr>
        <w:t xml:space="preserve">мест  захоронений.   </w:t>
      </w:r>
    </w:p>
    <w:p w:rsidR="00B11025" w:rsidRPr="00405720" w:rsidRDefault="00765712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На средства спонсоров отремонтирована сцена  на берегу реки Юг в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на сумму 449,2 тыс</w:t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>уб.</w:t>
      </w:r>
    </w:p>
    <w:p w:rsidR="005D1C3C" w:rsidRPr="00405720" w:rsidRDefault="00B11025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</w:t>
      </w:r>
      <w:r w:rsidR="0000302C" w:rsidRPr="00405720">
        <w:rPr>
          <w:rFonts w:ascii="Times New Roman" w:hAnsi="Times New Roman" w:cs="Times New Roman"/>
          <w:sz w:val="26"/>
          <w:szCs w:val="26"/>
        </w:rPr>
        <w:t>Во всех населенных пунктах состоялись субботники</w:t>
      </w:r>
      <w:r w:rsidR="00F33F3E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12664A" w:rsidRPr="00405720">
        <w:rPr>
          <w:rFonts w:ascii="Times New Roman" w:hAnsi="Times New Roman" w:cs="Times New Roman"/>
          <w:sz w:val="26"/>
          <w:szCs w:val="26"/>
        </w:rPr>
        <w:t>в которых приняли участие ветеранские орга</w:t>
      </w:r>
      <w:r w:rsidR="00210C59" w:rsidRPr="00405720">
        <w:rPr>
          <w:rFonts w:ascii="Times New Roman" w:hAnsi="Times New Roman" w:cs="Times New Roman"/>
          <w:sz w:val="26"/>
          <w:szCs w:val="26"/>
        </w:rPr>
        <w:t xml:space="preserve">низации, политические партии, </w:t>
      </w:r>
      <w:r w:rsidR="0012664A" w:rsidRPr="00405720">
        <w:rPr>
          <w:rFonts w:ascii="Times New Roman" w:hAnsi="Times New Roman" w:cs="Times New Roman"/>
          <w:sz w:val="26"/>
          <w:szCs w:val="26"/>
        </w:rPr>
        <w:t>трудовые коллективы</w:t>
      </w:r>
      <w:r w:rsidR="00D56758" w:rsidRPr="00405720">
        <w:rPr>
          <w:rFonts w:ascii="Times New Roman" w:hAnsi="Times New Roman" w:cs="Times New Roman"/>
          <w:sz w:val="26"/>
          <w:szCs w:val="26"/>
        </w:rPr>
        <w:t>, волонтеры</w:t>
      </w:r>
      <w:r w:rsidR="00210C59" w:rsidRPr="00405720">
        <w:rPr>
          <w:rFonts w:ascii="Times New Roman" w:hAnsi="Times New Roman" w:cs="Times New Roman"/>
          <w:sz w:val="26"/>
          <w:szCs w:val="26"/>
        </w:rPr>
        <w:t xml:space="preserve">, жители поселения. </w:t>
      </w:r>
      <w:r w:rsidR="0012664A" w:rsidRPr="00405720">
        <w:rPr>
          <w:rFonts w:ascii="Times New Roman" w:hAnsi="Times New Roman" w:cs="Times New Roman"/>
          <w:sz w:val="26"/>
          <w:szCs w:val="26"/>
        </w:rPr>
        <w:t xml:space="preserve"> В скверах и парках произведена посадка цветов и осуществлялся уход за  ними.</w:t>
      </w:r>
      <w:r w:rsidR="00B32D0F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5D1C3C" w:rsidRPr="00405720">
        <w:rPr>
          <w:rFonts w:ascii="Times New Roman" w:hAnsi="Times New Roman" w:cs="Times New Roman"/>
          <w:sz w:val="26"/>
          <w:szCs w:val="26"/>
        </w:rPr>
        <w:t>Подобные работы проводились в территориальных отделах поселения</w:t>
      </w:r>
      <w:r w:rsidR="00B80DEB" w:rsidRPr="00405720">
        <w:rPr>
          <w:rFonts w:ascii="Times New Roman" w:hAnsi="Times New Roman" w:cs="Times New Roman"/>
          <w:sz w:val="26"/>
          <w:szCs w:val="26"/>
        </w:rPr>
        <w:t>:</w:t>
      </w:r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18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аречье, </w:t>
      </w:r>
      <w:r w:rsidR="00A95FB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п.Лунданка</w:t>
      </w:r>
      <w:proofErr w:type="spellEnd"/>
      <w:r w:rsidR="00A95FB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A95FB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п.Верхнемалье</w:t>
      </w:r>
      <w:proofErr w:type="spellEnd"/>
      <w:r w:rsidR="00A95FB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0D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80D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с.Шолга</w:t>
      </w:r>
      <w:proofErr w:type="spellEnd"/>
      <w:r w:rsidR="00B80DE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1C3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1380" w:rsidRPr="004057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11025" w:rsidRPr="00405720" w:rsidRDefault="00A95FB4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В этом направлении работают депутаты 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районной и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поселковой Думы, ветеранские организации поселения.  Благодаря усилиям Труфанова Василия Леонидовича  и клуба моряков запаса содержится и благоустраивается «Южный прибой», за сквером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Первостроителей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ухаживает ветеранская организация во главе с 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Клепиковской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Л.И., а </w:t>
      </w:r>
      <w:r w:rsidR="00B11025" w:rsidRPr="00405720">
        <w:rPr>
          <w:rFonts w:ascii="Times New Roman" w:hAnsi="Times New Roman" w:cs="Times New Roman"/>
          <w:sz w:val="26"/>
          <w:szCs w:val="26"/>
        </w:rPr>
        <w:t>также Кочкин А.А. и Шаров Ю.В.</w:t>
      </w:r>
    </w:p>
    <w:p w:rsidR="00A95FB4" w:rsidRPr="00405720" w:rsidRDefault="00A95FB4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При активном участии депутатов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поселковой Думы Чащина Александра,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Халиловой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Марины  и самих жителей установлены детские площадки в с</w:t>
      </w:r>
      <w:proofErr w:type="gramStart"/>
      <w:r w:rsidRPr="0040572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 xml:space="preserve">аречье и на ул.Солнечной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>.</w:t>
      </w:r>
    </w:p>
    <w:p w:rsidR="000107E0" w:rsidRPr="00405720" w:rsidRDefault="00C41380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720">
        <w:rPr>
          <w:rFonts w:ascii="Times New Roman" w:hAnsi="Times New Roman" w:cs="Times New Roman"/>
          <w:sz w:val="26"/>
          <w:szCs w:val="26"/>
        </w:rPr>
        <w:t xml:space="preserve">Всегда откликаются на просьбы </w:t>
      </w:r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ООО ОП «</w:t>
      </w:r>
      <w:proofErr w:type="spellStart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Жешартский</w:t>
      </w:r>
      <w:proofErr w:type="spellEnd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ЛПК», ООО «</w:t>
      </w:r>
      <w:proofErr w:type="spellStart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Демьяновский</w:t>
      </w:r>
      <w:proofErr w:type="spellEnd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завод ДВП», ООО «Хорошее тепло» и ООО «Хорошая вода»,  ООО «</w:t>
      </w:r>
      <w:proofErr w:type="spellStart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Арс-групп</w:t>
      </w:r>
      <w:proofErr w:type="spellEnd"/>
      <w:r w:rsidRPr="0040572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»,  </w:t>
      </w:r>
      <w:r w:rsidRPr="00405720">
        <w:rPr>
          <w:rFonts w:ascii="Times New Roman" w:hAnsi="Times New Roman" w:cs="Times New Roman"/>
          <w:sz w:val="26"/>
          <w:szCs w:val="26"/>
        </w:rPr>
        <w:t xml:space="preserve">ООО «Меркурий», ООО «Лес-трейд», ООО «Русский лес», </w:t>
      </w:r>
      <w:r w:rsidR="00B11025" w:rsidRPr="00405720">
        <w:rPr>
          <w:rFonts w:ascii="Times New Roman" w:hAnsi="Times New Roman" w:cs="Times New Roman"/>
          <w:sz w:val="26"/>
          <w:szCs w:val="26"/>
        </w:rPr>
        <w:t xml:space="preserve">ООО «Меркурий-торг»,  </w:t>
      </w:r>
      <w:proofErr w:type="spellStart"/>
      <w:r w:rsidR="00B11025" w:rsidRPr="00405720">
        <w:rPr>
          <w:rFonts w:ascii="Times New Roman" w:hAnsi="Times New Roman" w:cs="Times New Roman"/>
          <w:sz w:val="26"/>
          <w:szCs w:val="26"/>
        </w:rPr>
        <w:t>Коковин</w:t>
      </w:r>
      <w:proofErr w:type="spellEnd"/>
      <w:r w:rsidR="00B11025" w:rsidRPr="00405720">
        <w:rPr>
          <w:rFonts w:ascii="Times New Roman" w:hAnsi="Times New Roman" w:cs="Times New Roman"/>
          <w:sz w:val="26"/>
          <w:szCs w:val="26"/>
        </w:rPr>
        <w:t xml:space="preserve"> М.В., </w:t>
      </w:r>
      <w:r w:rsidRPr="00405720">
        <w:rPr>
          <w:rFonts w:ascii="Times New Roman" w:hAnsi="Times New Roman" w:cs="Times New Roman"/>
          <w:sz w:val="26"/>
          <w:szCs w:val="26"/>
        </w:rPr>
        <w:t xml:space="preserve">  Долгополов С.Г.,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Лалаян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Т.Н., Ильинский С.А.,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Ивонинский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Ю.В.,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Кочкин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А.А., Шаров Ю.В., 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Русанов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С.Р., Шорохов А.И., Уланов Е.В.</w:t>
      </w:r>
      <w:proofErr w:type="gramEnd"/>
      <w:r w:rsidRPr="004057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Гребенев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С.А.,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Горинов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А.Н.,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Прынцев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Ю.А., Фалалеев Ю.А., Абашидзе С.И., 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Момотов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Е.В., 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Блуднин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А.Р., Козлов В.Н., Пономарев А.Ю.,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Кувшинский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Н.В., Фоминых Ю.И., </w:t>
      </w:r>
      <w:proofErr w:type="spellStart"/>
      <w:r w:rsidRPr="00405720">
        <w:rPr>
          <w:rFonts w:ascii="Times New Roman" w:hAnsi="Times New Roman" w:cs="Times New Roman"/>
          <w:sz w:val="26"/>
          <w:szCs w:val="26"/>
        </w:rPr>
        <w:t>Залесов</w:t>
      </w:r>
      <w:proofErr w:type="spellEnd"/>
      <w:r w:rsidRPr="00405720">
        <w:rPr>
          <w:rFonts w:ascii="Times New Roman" w:hAnsi="Times New Roman" w:cs="Times New Roman"/>
          <w:sz w:val="26"/>
          <w:szCs w:val="26"/>
        </w:rPr>
        <w:t xml:space="preserve"> С.Н., Шубин  Д.А.</w:t>
      </w:r>
      <w:r w:rsidR="00AA32FC" w:rsidRPr="0040572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11025" w:rsidRPr="00405720" w:rsidRDefault="000109A8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В целях проведения работ по благоустройству </w:t>
      </w:r>
      <w:r w:rsidR="00603370" w:rsidRPr="00405720">
        <w:rPr>
          <w:rFonts w:ascii="Times New Roman" w:hAnsi="Times New Roman" w:cs="Times New Roman"/>
          <w:sz w:val="26"/>
          <w:szCs w:val="26"/>
        </w:rPr>
        <w:t xml:space="preserve"> в течение 202</w:t>
      </w:r>
      <w:r w:rsidR="00B11025" w:rsidRPr="00405720">
        <w:rPr>
          <w:rFonts w:ascii="Times New Roman" w:hAnsi="Times New Roman" w:cs="Times New Roman"/>
          <w:sz w:val="26"/>
          <w:szCs w:val="26"/>
        </w:rPr>
        <w:t xml:space="preserve">4 </w:t>
      </w:r>
      <w:r w:rsidR="00603370" w:rsidRPr="00405720">
        <w:rPr>
          <w:rFonts w:ascii="Times New Roman" w:hAnsi="Times New Roman" w:cs="Times New Roman"/>
          <w:sz w:val="26"/>
          <w:szCs w:val="26"/>
        </w:rPr>
        <w:t>года  с ООО  «ЖЛПК» заключено</w:t>
      </w:r>
      <w:r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0107E0" w:rsidRPr="00405720">
        <w:rPr>
          <w:rFonts w:ascii="Times New Roman" w:hAnsi="Times New Roman" w:cs="Times New Roman"/>
          <w:sz w:val="26"/>
          <w:szCs w:val="26"/>
        </w:rPr>
        <w:t>4</w:t>
      </w:r>
      <w:r w:rsidR="00603370" w:rsidRPr="0040572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0107E0" w:rsidRPr="00405720">
        <w:rPr>
          <w:rFonts w:ascii="Times New Roman" w:hAnsi="Times New Roman" w:cs="Times New Roman"/>
          <w:sz w:val="26"/>
          <w:szCs w:val="26"/>
        </w:rPr>
        <w:t>а</w:t>
      </w:r>
      <w:r w:rsidR="00603370" w:rsidRPr="00405720">
        <w:rPr>
          <w:rFonts w:ascii="Times New Roman" w:hAnsi="Times New Roman" w:cs="Times New Roman"/>
          <w:sz w:val="26"/>
          <w:szCs w:val="26"/>
        </w:rPr>
        <w:t xml:space="preserve"> о благотворительности (предоставление автомобиля  АГП  для монтажа и демонтажа гирлянд на новогодней елке, для замены</w:t>
      </w:r>
      <w:r w:rsidR="000107E0" w:rsidRPr="00405720">
        <w:rPr>
          <w:rFonts w:ascii="Times New Roman" w:hAnsi="Times New Roman" w:cs="Times New Roman"/>
          <w:sz w:val="26"/>
          <w:szCs w:val="26"/>
        </w:rPr>
        <w:t xml:space="preserve"> флага н</w:t>
      </w:r>
      <w:r w:rsidR="00B11025" w:rsidRPr="00405720">
        <w:rPr>
          <w:rFonts w:ascii="Times New Roman" w:hAnsi="Times New Roman" w:cs="Times New Roman"/>
          <w:sz w:val="26"/>
          <w:szCs w:val="26"/>
        </w:rPr>
        <w:t>а здании администрации</w:t>
      </w:r>
      <w:r w:rsidR="0063062A" w:rsidRPr="00405720">
        <w:rPr>
          <w:rFonts w:ascii="Times New Roman" w:hAnsi="Times New Roman" w:cs="Times New Roman"/>
          <w:sz w:val="26"/>
          <w:szCs w:val="26"/>
        </w:rPr>
        <w:t>,  приобретение краски</w:t>
      </w:r>
      <w:r w:rsidR="00840FB3" w:rsidRPr="00405720">
        <w:rPr>
          <w:rFonts w:ascii="Times New Roman" w:hAnsi="Times New Roman" w:cs="Times New Roman"/>
          <w:sz w:val="26"/>
          <w:szCs w:val="26"/>
        </w:rPr>
        <w:t xml:space="preserve"> для разметки дорог</w:t>
      </w:r>
      <w:r w:rsidR="00B11025" w:rsidRPr="00405720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19218D" w:rsidRPr="00405720" w:rsidRDefault="00B11025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03F4" w:rsidRPr="00405720">
        <w:rPr>
          <w:rFonts w:ascii="Times New Roman" w:hAnsi="Times New Roman" w:cs="Times New Roman"/>
          <w:sz w:val="26"/>
          <w:szCs w:val="26"/>
        </w:rPr>
        <w:t>Также велась работа по содержанию пожарных водоемов в поселении (расчистка от мусора и   снега,  утепление)</w:t>
      </w:r>
      <w:r w:rsidR="000107E0" w:rsidRPr="00405720">
        <w:rPr>
          <w:rFonts w:ascii="Times New Roman" w:hAnsi="Times New Roman" w:cs="Times New Roman"/>
          <w:sz w:val="26"/>
          <w:szCs w:val="26"/>
        </w:rPr>
        <w:t xml:space="preserve">.  </w:t>
      </w:r>
      <w:r w:rsidR="00AA32FC" w:rsidRPr="00405720">
        <w:rPr>
          <w:rFonts w:ascii="Times New Roman" w:hAnsi="Times New Roman" w:cs="Times New Roman"/>
          <w:sz w:val="26"/>
          <w:szCs w:val="26"/>
        </w:rPr>
        <w:t xml:space="preserve">В целях пожарной безопасности   </w:t>
      </w:r>
      <w:proofErr w:type="spellStart"/>
      <w:r w:rsidR="00AA32FC" w:rsidRPr="00405720">
        <w:rPr>
          <w:rFonts w:ascii="Times New Roman" w:hAnsi="Times New Roman" w:cs="Times New Roman"/>
          <w:sz w:val="26"/>
          <w:szCs w:val="26"/>
        </w:rPr>
        <w:t>Ивонинский</w:t>
      </w:r>
      <w:proofErr w:type="spellEnd"/>
      <w:r w:rsidR="00AA32FC" w:rsidRPr="00405720">
        <w:rPr>
          <w:rFonts w:ascii="Times New Roman" w:hAnsi="Times New Roman" w:cs="Times New Roman"/>
          <w:sz w:val="26"/>
          <w:szCs w:val="26"/>
        </w:rPr>
        <w:t xml:space="preserve"> Ю.В. безвозмездно произвел опашку д. </w:t>
      </w:r>
      <w:proofErr w:type="spellStart"/>
      <w:r w:rsidR="00AA32FC" w:rsidRPr="00405720">
        <w:rPr>
          <w:rFonts w:ascii="Times New Roman" w:hAnsi="Times New Roman" w:cs="Times New Roman"/>
          <w:sz w:val="26"/>
          <w:szCs w:val="26"/>
        </w:rPr>
        <w:t>Грибинская</w:t>
      </w:r>
      <w:proofErr w:type="spellEnd"/>
      <w:r w:rsidR="00AA32FC" w:rsidRPr="00405720">
        <w:rPr>
          <w:rFonts w:ascii="Times New Roman" w:hAnsi="Times New Roman" w:cs="Times New Roman"/>
          <w:sz w:val="26"/>
          <w:szCs w:val="26"/>
        </w:rPr>
        <w:t xml:space="preserve"> и с</w:t>
      </w:r>
      <w:proofErr w:type="gramStart"/>
      <w:r w:rsidR="00AA32FC" w:rsidRPr="0040572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AA32FC" w:rsidRPr="00405720">
        <w:rPr>
          <w:rFonts w:ascii="Times New Roman" w:hAnsi="Times New Roman" w:cs="Times New Roman"/>
          <w:sz w:val="26"/>
          <w:szCs w:val="26"/>
        </w:rPr>
        <w:t xml:space="preserve">аречье.    </w:t>
      </w:r>
    </w:p>
    <w:p w:rsidR="00A70108" w:rsidRPr="00405720" w:rsidRDefault="0019218D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4142A4" w:rsidRPr="00405720">
        <w:rPr>
          <w:rFonts w:ascii="Times New Roman" w:hAnsi="Times New Roman" w:cs="Times New Roman"/>
          <w:sz w:val="26"/>
          <w:szCs w:val="26"/>
        </w:rPr>
        <w:t>В рамках заключенных контрактов на обслуживание сетей уличного освещения</w:t>
      </w:r>
      <w:r w:rsidR="00E9755B" w:rsidRPr="00405720">
        <w:rPr>
          <w:rFonts w:ascii="Times New Roman" w:hAnsi="Times New Roman" w:cs="Times New Roman"/>
          <w:sz w:val="26"/>
          <w:szCs w:val="26"/>
        </w:rPr>
        <w:t xml:space="preserve"> обеспечивалось наружное освещение поселения, </w:t>
      </w:r>
      <w:r w:rsidR="004142A4" w:rsidRPr="00405720">
        <w:rPr>
          <w:rFonts w:ascii="Times New Roman" w:hAnsi="Times New Roman" w:cs="Times New Roman"/>
          <w:sz w:val="26"/>
          <w:szCs w:val="26"/>
        </w:rPr>
        <w:t xml:space="preserve"> производилась замена ламп ДРЛ на светодиодные светильники.</w:t>
      </w:r>
      <w:r w:rsidR="00E013CB" w:rsidRPr="00405720">
        <w:rPr>
          <w:rFonts w:ascii="Times New Roman" w:hAnsi="Times New Roman" w:cs="Times New Roman"/>
          <w:sz w:val="26"/>
          <w:szCs w:val="26"/>
        </w:rPr>
        <w:t xml:space="preserve"> Осуществлялся </w:t>
      </w:r>
      <w:r w:rsidR="004142A4" w:rsidRPr="00405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13CB" w:rsidRPr="004057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013CB" w:rsidRPr="00405720">
        <w:rPr>
          <w:rFonts w:ascii="Times New Roman" w:hAnsi="Times New Roman" w:cs="Times New Roman"/>
          <w:sz w:val="26"/>
          <w:szCs w:val="26"/>
        </w:rPr>
        <w:t xml:space="preserve"> уличным освещением (подготовка заявок для включения и отключения уличного освещения, заявок для перевода времени на таймерах).  </w:t>
      </w:r>
      <w:r w:rsidR="00A70108" w:rsidRPr="004057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496E11" w:rsidRPr="00405720" w:rsidRDefault="00496E11" w:rsidP="0040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ED37C7" w:rsidRPr="00405720">
        <w:rPr>
          <w:rFonts w:ascii="Times New Roman" w:hAnsi="Times New Roman" w:cs="Times New Roman"/>
          <w:sz w:val="26"/>
          <w:szCs w:val="26"/>
        </w:rPr>
        <w:t>4</w:t>
      </w:r>
      <w:r w:rsidRPr="00405720">
        <w:rPr>
          <w:rFonts w:ascii="Times New Roman" w:hAnsi="Times New Roman" w:cs="Times New Roman"/>
          <w:sz w:val="26"/>
          <w:szCs w:val="26"/>
        </w:rPr>
        <w:t xml:space="preserve"> году подготовлена заявка на участие </w:t>
      </w:r>
      <w:r w:rsidR="00ED37C7" w:rsidRPr="00405720">
        <w:rPr>
          <w:rFonts w:ascii="Times New Roman" w:hAnsi="Times New Roman" w:cs="Times New Roman"/>
          <w:sz w:val="26"/>
          <w:szCs w:val="26"/>
        </w:rPr>
        <w:t xml:space="preserve"> в 2025 году </w:t>
      </w:r>
      <w:r w:rsidRPr="00405720">
        <w:rPr>
          <w:rFonts w:ascii="Times New Roman" w:hAnsi="Times New Roman" w:cs="Times New Roman"/>
          <w:sz w:val="26"/>
          <w:szCs w:val="26"/>
        </w:rPr>
        <w:t xml:space="preserve">в Проекте поддержки местных инициатив </w:t>
      </w:r>
      <w:r w:rsidR="00ED37C7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по ремонту пожарного  водоёма и подъезду к </w:t>
      </w:r>
      <w:proofErr w:type="spellStart"/>
      <w:r w:rsidR="00ED37C7" w:rsidRPr="00405720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Start"/>
      <w:r w:rsidR="00ED37C7" w:rsidRPr="00405720">
        <w:rPr>
          <w:rFonts w:ascii="Times New Roman" w:hAnsi="Times New Roman" w:cs="Times New Roman"/>
          <w:color w:val="000000"/>
          <w:sz w:val="26"/>
          <w:szCs w:val="26"/>
        </w:rPr>
        <w:t>.Ш</w:t>
      </w:r>
      <w:proofErr w:type="gramEnd"/>
      <w:r w:rsidR="00ED37C7" w:rsidRPr="00405720">
        <w:rPr>
          <w:rFonts w:ascii="Times New Roman" w:hAnsi="Times New Roman" w:cs="Times New Roman"/>
          <w:color w:val="000000"/>
          <w:sz w:val="26"/>
          <w:szCs w:val="26"/>
        </w:rPr>
        <w:t>олга</w:t>
      </w:r>
      <w:proofErr w:type="spellEnd"/>
      <w:r w:rsidR="00ED37C7" w:rsidRPr="00405720">
        <w:rPr>
          <w:rFonts w:ascii="Times New Roman" w:hAnsi="Times New Roman" w:cs="Times New Roman"/>
          <w:color w:val="000000"/>
          <w:sz w:val="26"/>
          <w:szCs w:val="26"/>
        </w:rPr>
        <w:t xml:space="preserve"> в с.Заречье., </w:t>
      </w:r>
      <w:r w:rsidR="00431A11" w:rsidRPr="00405720">
        <w:rPr>
          <w:rFonts w:ascii="Times New Roman" w:hAnsi="Times New Roman" w:cs="Times New Roman"/>
          <w:sz w:val="26"/>
          <w:szCs w:val="26"/>
        </w:rPr>
        <w:t xml:space="preserve">стоимость проекта  более </w:t>
      </w:r>
      <w:r w:rsidR="00CE71A4" w:rsidRPr="00405720">
        <w:rPr>
          <w:rFonts w:ascii="Times New Roman" w:hAnsi="Times New Roman" w:cs="Times New Roman"/>
          <w:sz w:val="26"/>
          <w:szCs w:val="26"/>
        </w:rPr>
        <w:t>700,</w:t>
      </w:r>
      <w:r w:rsidR="00431A11" w:rsidRPr="00405720">
        <w:rPr>
          <w:rFonts w:ascii="Times New Roman" w:hAnsi="Times New Roman" w:cs="Times New Roman"/>
          <w:sz w:val="26"/>
          <w:szCs w:val="26"/>
        </w:rPr>
        <w:t> 00</w:t>
      </w:r>
      <w:r w:rsidR="00CE71A4" w:rsidRPr="00405720">
        <w:rPr>
          <w:rFonts w:ascii="Times New Roman" w:hAnsi="Times New Roman" w:cs="Times New Roman"/>
          <w:sz w:val="26"/>
          <w:szCs w:val="26"/>
        </w:rPr>
        <w:t xml:space="preserve"> тыс.</w:t>
      </w:r>
      <w:r w:rsidR="00431A11" w:rsidRPr="00405720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="00692FB9" w:rsidRPr="00405720">
        <w:rPr>
          <w:rFonts w:ascii="Times New Roman" w:hAnsi="Times New Roman" w:cs="Times New Roman"/>
          <w:sz w:val="26"/>
          <w:szCs w:val="26"/>
        </w:rPr>
        <w:t xml:space="preserve">Заявка прошла конкурсный отбор, в текущем году выделена областная субсидия  на </w:t>
      </w:r>
      <w:r w:rsidR="00874090" w:rsidRPr="00405720">
        <w:rPr>
          <w:rFonts w:ascii="Times New Roman" w:hAnsi="Times New Roman" w:cs="Times New Roman"/>
          <w:sz w:val="26"/>
          <w:szCs w:val="26"/>
        </w:rPr>
        <w:t>выполнение работ</w:t>
      </w:r>
      <w:r w:rsidR="00692FB9" w:rsidRPr="00405720">
        <w:rPr>
          <w:rFonts w:ascii="Times New Roman" w:hAnsi="Times New Roman" w:cs="Times New Roman"/>
          <w:sz w:val="26"/>
          <w:szCs w:val="26"/>
        </w:rPr>
        <w:t xml:space="preserve">,  </w:t>
      </w:r>
      <w:r w:rsidR="00431A11" w:rsidRPr="00405720">
        <w:rPr>
          <w:rFonts w:ascii="Times New Roman" w:hAnsi="Times New Roman" w:cs="Times New Roman"/>
          <w:sz w:val="26"/>
          <w:szCs w:val="26"/>
        </w:rPr>
        <w:t>контракт заключен.</w:t>
      </w:r>
    </w:p>
    <w:p w:rsidR="00F720D5" w:rsidRDefault="00F720D5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В планах на 202</w:t>
      </w:r>
      <w:r w:rsidR="00CD2CE7" w:rsidRPr="00405720">
        <w:rPr>
          <w:rFonts w:ascii="Times New Roman" w:hAnsi="Times New Roman" w:cs="Times New Roman"/>
          <w:sz w:val="26"/>
          <w:szCs w:val="26"/>
        </w:rPr>
        <w:t>5</w:t>
      </w:r>
      <w:r w:rsidRPr="00405720">
        <w:rPr>
          <w:rFonts w:ascii="Times New Roman" w:hAnsi="Times New Roman" w:cs="Times New Roman"/>
          <w:sz w:val="26"/>
          <w:szCs w:val="26"/>
        </w:rPr>
        <w:t xml:space="preserve"> год продолж</w:t>
      </w:r>
      <w:r w:rsidR="00CD2CE7" w:rsidRPr="00405720">
        <w:rPr>
          <w:rFonts w:ascii="Times New Roman" w:hAnsi="Times New Roman" w:cs="Times New Roman"/>
          <w:sz w:val="26"/>
          <w:szCs w:val="26"/>
        </w:rPr>
        <w:t>а</w:t>
      </w:r>
      <w:r w:rsidRPr="00405720">
        <w:rPr>
          <w:rFonts w:ascii="Times New Roman" w:hAnsi="Times New Roman" w:cs="Times New Roman"/>
          <w:sz w:val="26"/>
          <w:szCs w:val="26"/>
        </w:rPr>
        <w:t>ть работу по благоустройству</w:t>
      </w:r>
      <w:r w:rsidR="00CD2CE7" w:rsidRPr="00405720">
        <w:rPr>
          <w:rFonts w:ascii="Times New Roman" w:hAnsi="Times New Roman" w:cs="Times New Roman"/>
          <w:sz w:val="26"/>
          <w:szCs w:val="26"/>
        </w:rPr>
        <w:t xml:space="preserve">, изыскивать средства, привлекать к обустройству населённых пунктов  самих жителей. </w:t>
      </w:r>
    </w:p>
    <w:p w:rsidR="00405720" w:rsidRPr="00405720" w:rsidRDefault="00405720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1C3" w:rsidRPr="00405720" w:rsidRDefault="00DB4671" w:rsidP="00405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720">
        <w:rPr>
          <w:rFonts w:ascii="Times New Roman" w:hAnsi="Times New Roman" w:cs="Times New Roman"/>
          <w:b/>
          <w:sz w:val="26"/>
          <w:szCs w:val="26"/>
        </w:rPr>
        <w:t>5.</w:t>
      </w:r>
      <w:r w:rsidR="0004041C" w:rsidRPr="00405720">
        <w:rPr>
          <w:rFonts w:ascii="Times New Roman" w:hAnsi="Times New Roman" w:cs="Times New Roman"/>
          <w:b/>
          <w:sz w:val="26"/>
          <w:szCs w:val="26"/>
        </w:rPr>
        <w:t>Дорожный фонд</w:t>
      </w:r>
    </w:p>
    <w:p w:rsidR="0004041C" w:rsidRDefault="00A8301B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</w:t>
      </w:r>
      <w:r w:rsidR="0004041C" w:rsidRPr="00405720">
        <w:rPr>
          <w:rFonts w:ascii="Times New Roman" w:hAnsi="Times New Roman" w:cs="Times New Roman"/>
          <w:sz w:val="26"/>
          <w:szCs w:val="26"/>
        </w:rPr>
        <w:t xml:space="preserve">Общая протяженность дорог </w:t>
      </w:r>
      <w:r w:rsidR="00111085" w:rsidRPr="00405720">
        <w:rPr>
          <w:rFonts w:ascii="Times New Roman" w:hAnsi="Times New Roman" w:cs="Times New Roman"/>
          <w:sz w:val="26"/>
          <w:szCs w:val="26"/>
        </w:rPr>
        <w:t>Демьяновского городского поселения</w:t>
      </w:r>
      <w:r w:rsidR="0004041C" w:rsidRPr="00405720">
        <w:rPr>
          <w:rFonts w:ascii="Times New Roman" w:hAnsi="Times New Roman" w:cs="Times New Roman"/>
          <w:sz w:val="26"/>
          <w:szCs w:val="26"/>
        </w:rPr>
        <w:t xml:space="preserve"> составляет 5</w:t>
      </w:r>
      <w:r w:rsidR="00111085" w:rsidRPr="00405720">
        <w:rPr>
          <w:rFonts w:ascii="Times New Roman" w:hAnsi="Times New Roman" w:cs="Times New Roman"/>
          <w:sz w:val="26"/>
          <w:szCs w:val="26"/>
        </w:rPr>
        <w:t>4</w:t>
      </w:r>
      <w:r w:rsidR="0004041C" w:rsidRPr="00405720">
        <w:rPr>
          <w:rFonts w:ascii="Times New Roman" w:hAnsi="Times New Roman" w:cs="Times New Roman"/>
          <w:sz w:val="26"/>
          <w:szCs w:val="26"/>
        </w:rPr>
        <w:t>,</w:t>
      </w:r>
      <w:r w:rsidR="00111085" w:rsidRPr="00405720">
        <w:rPr>
          <w:rFonts w:ascii="Times New Roman" w:hAnsi="Times New Roman" w:cs="Times New Roman"/>
          <w:sz w:val="26"/>
          <w:szCs w:val="26"/>
        </w:rPr>
        <w:t>56</w:t>
      </w:r>
      <w:r w:rsidR="0004041C" w:rsidRPr="00405720">
        <w:rPr>
          <w:rFonts w:ascii="Times New Roman" w:hAnsi="Times New Roman" w:cs="Times New Roman"/>
          <w:sz w:val="26"/>
          <w:szCs w:val="26"/>
        </w:rPr>
        <w:t xml:space="preserve"> км.  В 202</w:t>
      </w:r>
      <w:r w:rsidR="004975C4" w:rsidRPr="00405720">
        <w:rPr>
          <w:rFonts w:ascii="Times New Roman" w:hAnsi="Times New Roman" w:cs="Times New Roman"/>
          <w:sz w:val="26"/>
          <w:szCs w:val="26"/>
        </w:rPr>
        <w:t xml:space="preserve">4 </w:t>
      </w:r>
      <w:r w:rsidR="0004041C" w:rsidRPr="00405720">
        <w:rPr>
          <w:rFonts w:ascii="Times New Roman" w:hAnsi="Times New Roman" w:cs="Times New Roman"/>
          <w:sz w:val="26"/>
          <w:szCs w:val="26"/>
        </w:rPr>
        <w:t xml:space="preserve">году </w:t>
      </w:r>
      <w:r w:rsidR="00111085" w:rsidRPr="00405720">
        <w:rPr>
          <w:rFonts w:ascii="Times New Roman" w:hAnsi="Times New Roman" w:cs="Times New Roman"/>
          <w:sz w:val="26"/>
          <w:szCs w:val="26"/>
        </w:rPr>
        <w:t xml:space="preserve">средства дорожного фонда </w:t>
      </w:r>
      <w:r w:rsidR="00431A11" w:rsidRPr="0040572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B31B6" w:rsidRPr="00405720">
        <w:rPr>
          <w:rFonts w:ascii="Times New Roman" w:hAnsi="Times New Roman" w:cs="Times New Roman"/>
          <w:sz w:val="26"/>
          <w:szCs w:val="26"/>
        </w:rPr>
        <w:t>14 587</w:t>
      </w:r>
      <w:r w:rsidR="002C61F3" w:rsidRPr="00405720">
        <w:rPr>
          <w:rFonts w:ascii="Times New Roman" w:hAnsi="Times New Roman" w:cs="Times New Roman"/>
          <w:sz w:val="26"/>
          <w:szCs w:val="26"/>
        </w:rPr>
        <w:t>,</w:t>
      </w:r>
      <w:r w:rsidR="007B31B6" w:rsidRPr="00405720">
        <w:rPr>
          <w:rFonts w:ascii="Times New Roman" w:hAnsi="Times New Roman" w:cs="Times New Roman"/>
          <w:sz w:val="26"/>
          <w:szCs w:val="26"/>
        </w:rPr>
        <w:t>9</w:t>
      </w:r>
      <w:r w:rsidR="002C61F3" w:rsidRPr="00405720">
        <w:rPr>
          <w:rFonts w:ascii="Times New Roman" w:hAnsi="Times New Roman" w:cs="Times New Roman"/>
          <w:sz w:val="26"/>
          <w:szCs w:val="26"/>
        </w:rPr>
        <w:t xml:space="preserve"> тыс.</w:t>
      </w:r>
      <w:r w:rsidR="00431A11" w:rsidRPr="00405720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111085" w:rsidRPr="00405720">
        <w:rPr>
          <w:rFonts w:ascii="Times New Roman" w:hAnsi="Times New Roman" w:cs="Times New Roman"/>
          <w:sz w:val="26"/>
          <w:szCs w:val="26"/>
        </w:rPr>
        <w:t>потрачены на текущее содержание</w:t>
      </w:r>
      <w:r w:rsidR="002C61F3" w:rsidRPr="00405720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111085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A5371E" w:rsidRPr="00405720">
        <w:rPr>
          <w:rFonts w:ascii="Times New Roman" w:hAnsi="Times New Roman" w:cs="Times New Roman"/>
          <w:sz w:val="26"/>
          <w:szCs w:val="26"/>
        </w:rPr>
        <w:t>на ремонт</w:t>
      </w:r>
      <w:r w:rsidR="00AD7E69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751586" w:rsidRPr="00405720">
        <w:rPr>
          <w:rFonts w:ascii="Times New Roman" w:hAnsi="Times New Roman" w:cs="Times New Roman"/>
          <w:sz w:val="26"/>
          <w:szCs w:val="26"/>
        </w:rPr>
        <w:t xml:space="preserve">дорог по </w:t>
      </w:r>
      <w:r w:rsidR="00627E0E" w:rsidRPr="00405720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627E0E" w:rsidRPr="0040572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27E0E" w:rsidRPr="00405720">
        <w:rPr>
          <w:rFonts w:ascii="Times New Roman" w:hAnsi="Times New Roman" w:cs="Times New Roman"/>
          <w:sz w:val="26"/>
          <w:szCs w:val="26"/>
        </w:rPr>
        <w:t xml:space="preserve">троительной </w:t>
      </w:r>
      <w:r w:rsidR="00751586" w:rsidRPr="00405720">
        <w:rPr>
          <w:rFonts w:ascii="Times New Roman" w:hAnsi="Times New Roman" w:cs="Times New Roman"/>
          <w:sz w:val="26"/>
          <w:szCs w:val="26"/>
        </w:rPr>
        <w:t xml:space="preserve">и ул.Юбилейной </w:t>
      </w:r>
      <w:r w:rsidR="00627E0E" w:rsidRPr="0040572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27E0E" w:rsidRPr="00405720">
        <w:rPr>
          <w:rFonts w:ascii="Times New Roman" w:hAnsi="Times New Roman" w:cs="Times New Roman"/>
          <w:sz w:val="26"/>
          <w:szCs w:val="26"/>
        </w:rPr>
        <w:t>пгтДемьяново</w:t>
      </w:r>
      <w:proofErr w:type="spellEnd"/>
      <w:r w:rsidR="00627E0E" w:rsidRPr="00405720">
        <w:rPr>
          <w:rFonts w:ascii="Times New Roman" w:hAnsi="Times New Roman" w:cs="Times New Roman"/>
          <w:sz w:val="26"/>
          <w:szCs w:val="26"/>
        </w:rPr>
        <w:t xml:space="preserve">, </w:t>
      </w:r>
      <w:r w:rsidR="00AD7E69" w:rsidRPr="00405720">
        <w:rPr>
          <w:rFonts w:ascii="Times New Roman" w:hAnsi="Times New Roman" w:cs="Times New Roman"/>
          <w:sz w:val="26"/>
          <w:szCs w:val="26"/>
        </w:rPr>
        <w:t xml:space="preserve"> </w:t>
      </w:r>
      <w:r w:rsidR="00751586" w:rsidRPr="004057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751586" w:rsidRPr="00405720">
        <w:rPr>
          <w:rFonts w:ascii="Times New Roman" w:hAnsi="Times New Roman" w:cs="Times New Roman"/>
          <w:sz w:val="26"/>
          <w:szCs w:val="26"/>
        </w:rPr>
        <w:t>оканавливание</w:t>
      </w:r>
      <w:proofErr w:type="spellEnd"/>
      <w:r w:rsidR="00751586" w:rsidRPr="00405720">
        <w:rPr>
          <w:rFonts w:ascii="Times New Roman" w:hAnsi="Times New Roman" w:cs="Times New Roman"/>
          <w:sz w:val="26"/>
          <w:szCs w:val="26"/>
        </w:rPr>
        <w:t xml:space="preserve">, на ремонт и прочистку водопропускной трубы, </w:t>
      </w:r>
      <w:r w:rsidR="00AD7E69" w:rsidRPr="00405720">
        <w:rPr>
          <w:rFonts w:ascii="Times New Roman" w:hAnsi="Times New Roman" w:cs="Times New Roman"/>
          <w:sz w:val="26"/>
          <w:szCs w:val="26"/>
        </w:rPr>
        <w:t>на разработку проекта организации дорожного движения</w:t>
      </w:r>
      <w:r w:rsidR="00751586" w:rsidRPr="00405720">
        <w:rPr>
          <w:rFonts w:ascii="Times New Roman" w:hAnsi="Times New Roman" w:cs="Times New Roman"/>
          <w:sz w:val="26"/>
          <w:szCs w:val="26"/>
        </w:rPr>
        <w:t>.</w:t>
      </w:r>
    </w:p>
    <w:p w:rsidR="00405720" w:rsidRPr="00405720" w:rsidRDefault="00405720" w:rsidP="004057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41C" w:rsidRPr="00405720" w:rsidRDefault="0034547A" w:rsidP="00405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720">
        <w:rPr>
          <w:rFonts w:ascii="Times New Roman" w:hAnsi="Times New Roman" w:cs="Times New Roman"/>
          <w:b/>
          <w:sz w:val="26"/>
          <w:szCs w:val="26"/>
        </w:rPr>
        <w:t>6.</w:t>
      </w:r>
      <w:r w:rsidR="00E34818" w:rsidRPr="00405720">
        <w:rPr>
          <w:rFonts w:ascii="Times New Roman" w:hAnsi="Times New Roman" w:cs="Times New Roman"/>
          <w:b/>
          <w:sz w:val="26"/>
          <w:szCs w:val="26"/>
        </w:rPr>
        <w:t>Первичный воинский учет</w:t>
      </w:r>
    </w:p>
    <w:p w:rsidR="00C84511" w:rsidRPr="00405720" w:rsidRDefault="0029355E" w:rsidP="0040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Демьяновского городского поселения осуществляет отдельные государственные полномочия по ведению первичного воинского учета граждан.    </w:t>
      </w:r>
      <w:r w:rsidR="002523E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постановка  граждан на первичный воинский учет, осуществ</w:t>
      </w:r>
      <w:r w:rsidR="00DB4765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призыв на срочную службу, ведется работа с участниками специальной военной операции и их семьями.</w:t>
      </w:r>
    </w:p>
    <w:p w:rsidR="00C84511" w:rsidRDefault="00FA0187" w:rsidP="00405720">
      <w:pPr>
        <w:shd w:val="clear" w:color="auto" w:fill="FFFFFF"/>
        <w:tabs>
          <w:tab w:val="left" w:leader="underscore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8451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</w:t>
      </w:r>
      <w:r w:rsidR="0085574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451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была проведена сверка данных документов, воинского учёта граждан, подлежащих призыву и граждан, пребывающих в запасе с данными учёта граждан работающих в 12 организациях расположенных на территории Демьяновского городского поселения (согласно плану сверок на 202</w:t>
      </w:r>
      <w:r w:rsidR="00D83AA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451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год).</w:t>
      </w:r>
    </w:p>
    <w:p w:rsidR="00405720" w:rsidRPr="00405720" w:rsidRDefault="00405720" w:rsidP="00405720">
      <w:pPr>
        <w:shd w:val="clear" w:color="auto" w:fill="FFFFFF"/>
        <w:tabs>
          <w:tab w:val="left" w:leader="underscore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5C0" w:rsidRPr="00405720" w:rsidRDefault="008C15C0" w:rsidP="0040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405720">
        <w:rPr>
          <w:rFonts w:ascii="Times New Roman" w:hAnsi="Times New Roman" w:cs="Times New Roman"/>
          <w:b/>
          <w:sz w:val="26"/>
          <w:szCs w:val="26"/>
        </w:rPr>
        <w:t xml:space="preserve"> Социальная сфера</w:t>
      </w:r>
    </w:p>
    <w:p w:rsidR="008C15C0" w:rsidRPr="00405720" w:rsidRDefault="00FA0187" w:rsidP="0040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администрации </w:t>
      </w:r>
      <w:proofErr w:type="gramStart"/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общественная комиссия по делам несовершеннолетних за период 202</w:t>
      </w:r>
      <w:r w:rsidR="00F4593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проведено</w:t>
      </w:r>
      <w:proofErr w:type="gramEnd"/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93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комиссии.</w:t>
      </w:r>
    </w:p>
    <w:p w:rsidR="008C15C0" w:rsidRPr="00405720" w:rsidRDefault="003475CA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Членами ОКДН совместно с учреждениями системы профилактики регулярно проводятся рейды, в ходе которых посещаются семьи категории СОП, ТЖС и состоящие на учете КДН и ЗП </w:t>
      </w:r>
      <w:proofErr w:type="spellStart"/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Подосиновского</w:t>
      </w:r>
      <w:proofErr w:type="spellEnd"/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При посещении с родителями и несовершеннолетними проводятся профилактические беседы, при необходимости оказывается различного характера помощь, оформление документов (неоднократно оказывалась помощь в оформлении медицинских полисов</w:t>
      </w:r>
      <w:r w:rsidR="009A35E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Еже</w:t>
      </w:r>
      <w:r w:rsidR="00FA018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учреждениями системы профилактики проводится сверка базы данных о семьях, находящихся в социально-опасном положении. </w:t>
      </w:r>
      <w:r w:rsidR="00FA018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3E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730BF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A018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учете </w:t>
      </w:r>
      <w:r w:rsidR="004C52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18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 </w:t>
      </w:r>
      <w:r w:rsidR="006A5F9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A018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 и </w:t>
      </w:r>
      <w:r w:rsidR="006A5F9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EF57E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  <w:r w:rsidR="00C63FD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15C0" w:rsidRPr="00405720" w:rsidRDefault="008C15C0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За прошедший период 202</w:t>
      </w:r>
      <w:r w:rsidR="006A5F9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7D1B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проведено </w:t>
      </w:r>
      <w:r w:rsidR="006A5F9A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совместных рейдов с учреждениями системы профилактики, в ходе которых проверяются места концентрации несовершеннолетних. </w:t>
      </w:r>
    </w:p>
    <w:p w:rsidR="008C15C0" w:rsidRPr="00405720" w:rsidRDefault="008C15C0" w:rsidP="0040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необходимости информация в КДН и ЗП (отчеты, сообщения по выявленным семьям) отправляется в установленный срок.</w:t>
      </w:r>
    </w:p>
    <w:p w:rsidR="009B6B18" w:rsidRPr="00405720" w:rsidRDefault="009B6B18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Налажено  тесное сотрудничество </w:t>
      </w:r>
      <w:proofErr w:type="gramStart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КЦСОН по работе с пожилым населением, при необходимости осуществляем содействие по устройству в специализированные учреждения, либо по обслуживанию на дому социальным работником.</w:t>
      </w:r>
    </w:p>
    <w:p w:rsidR="008C15C0" w:rsidRPr="00405720" w:rsidRDefault="00952E13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Демьяновского городского поселения регулярно ведется работа по организации досуга населения. Проводятся культурно-массовые и спортивные мероприятия, за 202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проведено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C15C0" w:rsidRPr="00405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спортивных мероприятий,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культурно-массовых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F5DF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FCC" w:rsidRPr="00405720" w:rsidRDefault="007F5DF1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Демьяновского городского поселения создана </w:t>
      </w:r>
      <w:r w:rsidR="00F613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Добровольная Н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ародная </w:t>
      </w:r>
      <w:r w:rsidR="00F613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ружина</w:t>
      </w:r>
      <w:r w:rsidR="00F613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25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</w:t>
      </w:r>
      <w:r w:rsidR="00BB0FCC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138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25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НД совместно с сотрудниками полиции еженедельно осуществля</w:t>
      </w:r>
      <w:r w:rsidR="00C2025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 w:rsidR="008C15C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рейды на территории поселка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дежурили на массовых мероприятиях.</w:t>
      </w:r>
      <w:r w:rsidR="00C2025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19A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течение года проведено 72 рейда. </w:t>
      </w:r>
    </w:p>
    <w:p w:rsidR="005F1858" w:rsidRPr="00405720" w:rsidRDefault="005F1858" w:rsidP="0040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711B6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административная комиссия муниципального образования Демьяновское городское поселение. </w:t>
      </w:r>
      <w:proofErr w:type="gramStart"/>
      <w:r w:rsidR="00BC24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2024 года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4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роведено </w:t>
      </w:r>
      <w:r w:rsidR="00BC24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D5197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которых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97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ассмотрено  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24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 административных правонарушениях по статьям  3.1.1 Закона Кировской области от 04.12.2007 № 200-ЗО «Об административной ответственности в Кировской области», </w:t>
      </w:r>
      <w:r w:rsidR="00BC24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E0519F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  ОП «</w:t>
      </w:r>
      <w:proofErr w:type="spellStart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Подосиновское</w:t>
      </w:r>
      <w:proofErr w:type="spellEnd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 принятии мер  к гражданам, совершившим  уголовные правонарушения, с  гражданами проведены беседы о недопустимости  впредь нарушений законодательства.                                          </w:t>
      </w:r>
      <w:proofErr w:type="gramEnd"/>
    </w:p>
    <w:p w:rsidR="005F1858" w:rsidRPr="00405720" w:rsidRDefault="005F1858" w:rsidP="0040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369E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ED51C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369E1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в Администрацию поселения поступило </w:t>
      </w:r>
      <w:r w:rsidR="00C07A23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0A4EAE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граждан,   все обращения рассмотрены, выданы ответы и  консультации.</w:t>
      </w:r>
    </w:p>
    <w:p w:rsidR="006A51BE" w:rsidRPr="00405720" w:rsidRDefault="00D33FED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Рассмотрено  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граждан о постановке на учет в качестве нуждающихся в жилом помещении,  </w:t>
      </w:r>
      <w:proofErr w:type="gramStart"/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нуждающ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4A34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D79D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125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25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F1858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отказано</w:t>
      </w:r>
      <w:r w:rsidR="00311250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снято с учета -</w:t>
      </w:r>
      <w:r w:rsidR="0083429D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CC3A52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семей.</w:t>
      </w:r>
    </w:p>
    <w:p w:rsidR="00210C59" w:rsidRPr="00405720" w:rsidRDefault="006A51BE" w:rsidP="00405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3" w:name="_GoBack"/>
      <w:bookmarkEnd w:id="3"/>
      <w:r w:rsidR="00E210F4" w:rsidRPr="00405720">
        <w:rPr>
          <w:rFonts w:ascii="Times New Roman" w:hAnsi="Times New Roman" w:cs="Times New Roman"/>
          <w:sz w:val="26"/>
          <w:szCs w:val="26"/>
        </w:rPr>
        <w:t xml:space="preserve">Все мероприятия  не смогли бы воплотиться в жизнь без всесторонней поддержки Администрации </w:t>
      </w:r>
      <w:proofErr w:type="spellStart"/>
      <w:r w:rsidR="00E210F4" w:rsidRPr="00405720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E210F4" w:rsidRPr="00405720">
        <w:rPr>
          <w:rFonts w:ascii="Times New Roman" w:hAnsi="Times New Roman" w:cs="Times New Roman"/>
          <w:sz w:val="26"/>
          <w:szCs w:val="26"/>
        </w:rPr>
        <w:t xml:space="preserve">  района, </w:t>
      </w:r>
      <w:proofErr w:type="spellStart"/>
      <w:r w:rsidR="00E210F4" w:rsidRPr="00405720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E210F4" w:rsidRPr="00405720">
        <w:rPr>
          <w:rFonts w:ascii="Times New Roman" w:hAnsi="Times New Roman" w:cs="Times New Roman"/>
          <w:sz w:val="26"/>
          <w:szCs w:val="26"/>
        </w:rPr>
        <w:t xml:space="preserve"> районной </w:t>
      </w:r>
      <w:r w:rsidR="005F1858" w:rsidRPr="004057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5F1858" w:rsidRPr="00405720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F1858" w:rsidRPr="00405720">
        <w:rPr>
          <w:rFonts w:ascii="Times New Roman" w:hAnsi="Times New Roman" w:cs="Times New Roman"/>
          <w:sz w:val="26"/>
          <w:szCs w:val="26"/>
        </w:rPr>
        <w:t xml:space="preserve"> поселковой </w:t>
      </w:r>
      <w:r w:rsidR="00E210F4" w:rsidRPr="00405720">
        <w:rPr>
          <w:rFonts w:ascii="Times New Roman" w:hAnsi="Times New Roman" w:cs="Times New Roman"/>
          <w:sz w:val="26"/>
          <w:szCs w:val="26"/>
        </w:rPr>
        <w:t xml:space="preserve">Думы, Правительства Кировской области, без слаженной работы </w:t>
      </w:r>
      <w:r w:rsidR="00964DA6" w:rsidRPr="00405720">
        <w:rPr>
          <w:rFonts w:ascii="Times New Roman" w:hAnsi="Times New Roman" w:cs="Times New Roman"/>
          <w:sz w:val="26"/>
          <w:szCs w:val="26"/>
        </w:rPr>
        <w:t>команды специ</w:t>
      </w:r>
      <w:r w:rsidR="005F1858" w:rsidRPr="00405720">
        <w:rPr>
          <w:rFonts w:ascii="Times New Roman" w:hAnsi="Times New Roman" w:cs="Times New Roman"/>
          <w:sz w:val="26"/>
          <w:szCs w:val="26"/>
        </w:rPr>
        <w:t>алистов Администрации поселения, без участия жителей поселения</w:t>
      </w:r>
      <w:r w:rsidR="00063A4E" w:rsidRPr="00405720">
        <w:rPr>
          <w:rFonts w:ascii="Times New Roman" w:hAnsi="Times New Roman" w:cs="Times New Roman"/>
          <w:sz w:val="26"/>
          <w:szCs w:val="26"/>
        </w:rPr>
        <w:t xml:space="preserve">. Огромная благодарность нашим помощникам и спонсорам: предприятиям, учреждениям, организациям, общественным объединениям, политическим партиям. </w:t>
      </w:r>
    </w:p>
    <w:p w:rsidR="007E11B9" w:rsidRPr="00405720" w:rsidRDefault="007E11B9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 xml:space="preserve">     Благодарю  за активную жизненную позицию всех, кто неравнодушен к судьбе нашего поселения, кто помогает своим участием создавать на территории поселения достойную и комфортную жизнь.</w:t>
      </w:r>
    </w:p>
    <w:p w:rsidR="00210C59" w:rsidRPr="00405720" w:rsidRDefault="007E11B9" w:rsidP="004057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720">
        <w:rPr>
          <w:rFonts w:ascii="Times New Roman" w:hAnsi="Times New Roman" w:cs="Times New Roman"/>
          <w:sz w:val="26"/>
          <w:szCs w:val="26"/>
        </w:rPr>
        <w:t>Надеюсь на дальнейшую совместную плодотворную работу.</w:t>
      </w:r>
    </w:p>
    <w:p w:rsidR="00405720" w:rsidRDefault="00405720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720" w:rsidRDefault="00405720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720" w:rsidRDefault="00405720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720" w:rsidRDefault="00B72D04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spellStart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Демьяновского</w:t>
      </w:r>
      <w:proofErr w:type="spellEnd"/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2D04" w:rsidRPr="00405720" w:rsidRDefault="00B72D04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 поселения       </w:t>
      </w:r>
      <w:r w:rsid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spellStart"/>
      <w:r w:rsidR="007C1C67" w:rsidRPr="00405720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А.В.Заболотских</w:t>
      </w:r>
      <w:proofErr w:type="spellEnd"/>
    </w:p>
    <w:p w:rsidR="00B72D04" w:rsidRPr="00405720" w:rsidRDefault="00B72D04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D04" w:rsidRPr="00405720" w:rsidRDefault="00B72D04" w:rsidP="00405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D04" w:rsidRPr="00405720" w:rsidRDefault="00B72D04" w:rsidP="0040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B84" w:rsidRPr="00405720" w:rsidRDefault="00A22B84" w:rsidP="00405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22B84" w:rsidRPr="00405720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0E5"/>
    <w:multiLevelType w:val="hybridMultilevel"/>
    <w:tmpl w:val="B9B61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56E90"/>
    <w:multiLevelType w:val="hybridMultilevel"/>
    <w:tmpl w:val="D1E4B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9A4977"/>
    <w:multiLevelType w:val="hybridMultilevel"/>
    <w:tmpl w:val="156414DC"/>
    <w:lvl w:ilvl="0" w:tplc="0E8216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F1960F4"/>
    <w:multiLevelType w:val="hybridMultilevel"/>
    <w:tmpl w:val="80EE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5F3"/>
    <w:multiLevelType w:val="hybridMultilevel"/>
    <w:tmpl w:val="5524C164"/>
    <w:lvl w:ilvl="0" w:tplc="61CC4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A5C77"/>
    <w:multiLevelType w:val="hybridMultilevel"/>
    <w:tmpl w:val="0AA02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384FAF"/>
    <w:multiLevelType w:val="hybridMultilevel"/>
    <w:tmpl w:val="5EFA2454"/>
    <w:lvl w:ilvl="0" w:tplc="5B600808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FA"/>
    <w:rsid w:val="00001528"/>
    <w:rsid w:val="000015E7"/>
    <w:rsid w:val="0000302C"/>
    <w:rsid w:val="000051F3"/>
    <w:rsid w:val="000063EB"/>
    <w:rsid w:val="00006DB0"/>
    <w:rsid w:val="00007CF1"/>
    <w:rsid w:val="000107E0"/>
    <w:rsid w:val="000109A8"/>
    <w:rsid w:val="00011BE7"/>
    <w:rsid w:val="00014903"/>
    <w:rsid w:val="00014D65"/>
    <w:rsid w:val="000159DD"/>
    <w:rsid w:val="000159F6"/>
    <w:rsid w:val="00016F46"/>
    <w:rsid w:val="000210B3"/>
    <w:rsid w:val="0002375E"/>
    <w:rsid w:val="00024E7C"/>
    <w:rsid w:val="000279C0"/>
    <w:rsid w:val="00030B3D"/>
    <w:rsid w:val="00030D20"/>
    <w:rsid w:val="0003197D"/>
    <w:rsid w:val="00032128"/>
    <w:rsid w:val="000325F3"/>
    <w:rsid w:val="00032BC7"/>
    <w:rsid w:val="000344C1"/>
    <w:rsid w:val="00035B74"/>
    <w:rsid w:val="0003690C"/>
    <w:rsid w:val="0004041C"/>
    <w:rsid w:val="00047A60"/>
    <w:rsid w:val="00050AAF"/>
    <w:rsid w:val="000510A0"/>
    <w:rsid w:val="0005172B"/>
    <w:rsid w:val="00052A30"/>
    <w:rsid w:val="00057501"/>
    <w:rsid w:val="00057A21"/>
    <w:rsid w:val="00057FEB"/>
    <w:rsid w:val="0006074F"/>
    <w:rsid w:val="000607F9"/>
    <w:rsid w:val="000608ED"/>
    <w:rsid w:val="0006113A"/>
    <w:rsid w:val="000620A5"/>
    <w:rsid w:val="00063A4E"/>
    <w:rsid w:val="00064CB1"/>
    <w:rsid w:val="00064FFC"/>
    <w:rsid w:val="000650E1"/>
    <w:rsid w:val="00070D26"/>
    <w:rsid w:val="00070D97"/>
    <w:rsid w:val="00073552"/>
    <w:rsid w:val="00073FD2"/>
    <w:rsid w:val="000763E7"/>
    <w:rsid w:val="00077AFE"/>
    <w:rsid w:val="00082772"/>
    <w:rsid w:val="00083CD7"/>
    <w:rsid w:val="000847E6"/>
    <w:rsid w:val="00090286"/>
    <w:rsid w:val="00090C43"/>
    <w:rsid w:val="00090FFA"/>
    <w:rsid w:val="00092A9F"/>
    <w:rsid w:val="000946D4"/>
    <w:rsid w:val="0009553A"/>
    <w:rsid w:val="00096D00"/>
    <w:rsid w:val="000A134D"/>
    <w:rsid w:val="000A197A"/>
    <w:rsid w:val="000A2F5A"/>
    <w:rsid w:val="000A4EAE"/>
    <w:rsid w:val="000A55B9"/>
    <w:rsid w:val="000B034B"/>
    <w:rsid w:val="000B132D"/>
    <w:rsid w:val="000B1A62"/>
    <w:rsid w:val="000B3CE9"/>
    <w:rsid w:val="000B3FC8"/>
    <w:rsid w:val="000B5B9A"/>
    <w:rsid w:val="000B636D"/>
    <w:rsid w:val="000C2148"/>
    <w:rsid w:val="000C2DD2"/>
    <w:rsid w:val="000C43CF"/>
    <w:rsid w:val="000C479A"/>
    <w:rsid w:val="000C575F"/>
    <w:rsid w:val="000C643D"/>
    <w:rsid w:val="000C7E80"/>
    <w:rsid w:val="000D05A0"/>
    <w:rsid w:val="000D17F1"/>
    <w:rsid w:val="000D3392"/>
    <w:rsid w:val="000D48E7"/>
    <w:rsid w:val="000D50C0"/>
    <w:rsid w:val="000D593C"/>
    <w:rsid w:val="000D60CB"/>
    <w:rsid w:val="000D62AA"/>
    <w:rsid w:val="000E0999"/>
    <w:rsid w:val="000E2E8B"/>
    <w:rsid w:val="000E5ACE"/>
    <w:rsid w:val="000E6D6B"/>
    <w:rsid w:val="000E766B"/>
    <w:rsid w:val="000E7C22"/>
    <w:rsid w:val="000F0DC5"/>
    <w:rsid w:val="000F2A4A"/>
    <w:rsid w:val="001053D4"/>
    <w:rsid w:val="00105AC8"/>
    <w:rsid w:val="001070A6"/>
    <w:rsid w:val="00110588"/>
    <w:rsid w:val="00111085"/>
    <w:rsid w:val="00112314"/>
    <w:rsid w:val="001125A5"/>
    <w:rsid w:val="00114923"/>
    <w:rsid w:val="00115479"/>
    <w:rsid w:val="0011599C"/>
    <w:rsid w:val="00120CC5"/>
    <w:rsid w:val="001211A7"/>
    <w:rsid w:val="0012234E"/>
    <w:rsid w:val="00122BEA"/>
    <w:rsid w:val="001245ED"/>
    <w:rsid w:val="0012664A"/>
    <w:rsid w:val="0013014D"/>
    <w:rsid w:val="00131117"/>
    <w:rsid w:val="00133AE0"/>
    <w:rsid w:val="0013425A"/>
    <w:rsid w:val="00136366"/>
    <w:rsid w:val="0013643D"/>
    <w:rsid w:val="00137FA9"/>
    <w:rsid w:val="001429F8"/>
    <w:rsid w:val="00142D43"/>
    <w:rsid w:val="001433F7"/>
    <w:rsid w:val="00143702"/>
    <w:rsid w:val="00145A9C"/>
    <w:rsid w:val="00145D07"/>
    <w:rsid w:val="00146CF2"/>
    <w:rsid w:val="00151371"/>
    <w:rsid w:val="00151C57"/>
    <w:rsid w:val="00152534"/>
    <w:rsid w:val="00155C97"/>
    <w:rsid w:val="00160A9E"/>
    <w:rsid w:val="00166BA2"/>
    <w:rsid w:val="001740AC"/>
    <w:rsid w:val="00174776"/>
    <w:rsid w:val="001760CD"/>
    <w:rsid w:val="001763EA"/>
    <w:rsid w:val="00180970"/>
    <w:rsid w:val="001861E9"/>
    <w:rsid w:val="00187437"/>
    <w:rsid w:val="0019218D"/>
    <w:rsid w:val="00192DF1"/>
    <w:rsid w:val="00193AD3"/>
    <w:rsid w:val="0019488A"/>
    <w:rsid w:val="00195167"/>
    <w:rsid w:val="00197DD4"/>
    <w:rsid w:val="001A0EC0"/>
    <w:rsid w:val="001A1B6C"/>
    <w:rsid w:val="001A214F"/>
    <w:rsid w:val="001A2F4C"/>
    <w:rsid w:val="001A399B"/>
    <w:rsid w:val="001A4366"/>
    <w:rsid w:val="001A43EF"/>
    <w:rsid w:val="001A58AC"/>
    <w:rsid w:val="001A6C7F"/>
    <w:rsid w:val="001B098E"/>
    <w:rsid w:val="001B0ECC"/>
    <w:rsid w:val="001B2D0C"/>
    <w:rsid w:val="001B329D"/>
    <w:rsid w:val="001B5129"/>
    <w:rsid w:val="001B773C"/>
    <w:rsid w:val="001C00F0"/>
    <w:rsid w:val="001C073D"/>
    <w:rsid w:val="001C34F4"/>
    <w:rsid w:val="001C68D5"/>
    <w:rsid w:val="001C6C7B"/>
    <w:rsid w:val="001D0949"/>
    <w:rsid w:val="001D22E7"/>
    <w:rsid w:val="001D370E"/>
    <w:rsid w:val="001D6911"/>
    <w:rsid w:val="001D6F1E"/>
    <w:rsid w:val="001D7A30"/>
    <w:rsid w:val="001D7A88"/>
    <w:rsid w:val="001E0D93"/>
    <w:rsid w:val="001E1D30"/>
    <w:rsid w:val="001E26EB"/>
    <w:rsid w:val="001E5914"/>
    <w:rsid w:val="001E79D3"/>
    <w:rsid w:val="001F0024"/>
    <w:rsid w:val="001F0803"/>
    <w:rsid w:val="001F0CE5"/>
    <w:rsid w:val="001F1598"/>
    <w:rsid w:val="001F626D"/>
    <w:rsid w:val="001F67BC"/>
    <w:rsid w:val="001F7626"/>
    <w:rsid w:val="00203012"/>
    <w:rsid w:val="002053BA"/>
    <w:rsid w:val="00210C59"/>
    <w:rsid w:val="002110D7"/>
    <w:rsid w:val="00211B40"/>
    <w:rsid w:val="00214935"/>
    <w:rsid w:val="002176C3"/>
    <w:rsid w:val="00217D26"/>
    <w:rsid w:val="00220A91"/>
    <w:rsid w:val="00226084"/>
    <w:rsid w:val="00231178"/>
    <w:rsid w:val="00233892"/>
    <w:rsid w:val="00235FC7"/>
    <w:rsid w:val="00236F72"/>
    <w:rsid w:val="00243B9F"/>
    <w:rsid w:val="002523E4"/>
    <w:rsid w:val="0025294D"/>
    <w:rsid w:val="00252A23"/>
    <w:rsid w:val="0025305A"/>
    <w:rsid w:val="0025425C"/>
    <w:rsid w:val="0025459C"/>
    <w:rsid w:val="00254F49"/>
    <w:rsid w:val="00255690"/>
    <w:rsid w:val="0025662A"/>
    <w:rsid w:val="00261FB8"/>
    <w:rsid w:val="00262087"/>
    <w:rsid w:val="0026235F"/>
    <w:rsid w:val="0026284B"/>
    <w:rsid w:val="00263B90"/>
    <w:rsid w:val="002676F0"/>
    <w:rsid w:val="00271042"/>
    <w:rsid w:val="00272751"/>
    <w:rsid w:val="002739A2"/>
    <w:rsid w:val="00281AE4"/>
    <w:rsid w:val="0028350B"/>
    <w:rsid w:val="00283D1E"/>
    <w:rsid w:val="00284059"/>
    <w:rsid w:val="002903F6"/>
    <w:rsid w:val="0029355E"/>
    <w:rsid w:val="002944A8"/>
    <w:rsid w:val="00295FE8"/>
    <w:rsid w:val="002964B6"/>
    <w:rsid w:val="002A2070"/>
    <w:rsid w:val="002A40DA"/>
    <w:rsid w:val="002A4C57"/>
    <w:rsid w:val="002A684B"/>
    <w:rsid w:val="002B134F"/>
    <w:rsid w:val="002B23F0"/>
    <w:rsid w:val="002B2BEF"/>
    <w:rsid w:val="002B5A2D"/>
    <w:rsid w:val="002C4012"/>
    <w:rsid w:val="002C61F3"/>
    <w:rsid w:val="002C64FC"/>
    <w:rsid w:val="002D0A44"/>
    <w:rsid w:val="002D3486"/>
    <w:rsid w:val="002D4B97"/>
    <w:rsid w:val="002D5AB7"/>
    <w:rsid w:val="002D5E3A"/>
    <w:rsid w:val="002D64AE"/>
    <w:rsid w:val="002D6FB3"/>
    <w:rsid w:val="002D75D9"/>
    <w:rsid w:val="002D76DB"/>
    <w:rsid w:val="002E248B"/>
    <w:rsid w:val="002E38BE"/>
    <w:rsid w:val="002E3C3E"/>
    <w:rsid w:val="002E5935"/>
    <w:rsid w:val="002E7E77"/>
    <w:rsid w:val="002F189B"/>
    <w:rsid w:val="002F30EA"/>
    <w:rsid w:val="002F5D65"/>
    <w:rsid w:val="00301088"/>
    <w:rsid w:val="003016EB"/>
    <w:rsid w:val="00301F7E"/>
    <w:rsid w:val="00306E84"/>
    <w:rsid w:val="003078C1"/>
    <w:rsid w:val="00311250"/>
    <w:rsid w:val="003113D6"/>
    <w:rsid w:val="00313BDB"/>
    <w:rsid w:val="00313F86"/>
    <w:rsid w:val="00321952"/>
    <w:rsid w:val="00322830"/>
    <w:rsid w:val="0032606B"/>
    <w:rsid w:val="003302E7"/>
    <w:rsid w:val="003312B3"/>
    <w:rsid w:val="00331637"/>
    <w:rsid w:val="00331764"/>
    <w:rsid w:val="00334947"/>
    <w:rsid w:val="00334E79"/>
    <w:rsid w:val="003369E1"/>
    <w:rsid w:val="0034118F"/>
    <w:rsid w:val="00342ADA"/>
    <w:rsid w:val="00343E2A"/>
    <w:rsid w:val="003445FC"/>
    <w:rsid w:val="0034547A"/>
    <w:rsid w:val="003457A3"/>
    <w:rsid w:val="003475CA"/>
    <w:rsid w:val="00350644"/>
    <w:rsid w:val="00352122"/>
    <w:rsid w:val="00352E6C"/>
    <w:rsid w:val="0035318B"/>
    <w:rsid w:val="003537D9"/>
    <w:rsid w:val="003539C6"/>
    <w:rsid w:val="0035594F"/>
    <w:rsid w:val="003576CB"/>
    <w:rsid w:val="00360590"/>
    <w:rsid w:val="00363E95"/>
    <w:rsid w:val="0037319E"/>
    <w:rsid w:val="0037508A"/>
    <w:rsid w:val="00376982"/>
    <w:rsid w:val="0038378B"/>
    <w:rsid w:val="0038535C"/>
    <w:rsid w:val="00387D37"/>
    <w:rsid w:val="0039104C"/>
    <w:rsid w:val="00392A36"/>
    <w:rsid w:val="00392E2D"/>
    <w:rsid w:val="0039617B"/>
    <w:rsid w:val="003A08B0"/>
    <w:rsid w:val="003A2BAF"/>
    <w:rsid w:val="003A5A93"/>
    <w:rsid w:val="003A6B53"/>
    <w:rsid w:val="003A7D1B"/>
    <w:rsid w:val="003B09E2"/>
    <w:rsid w:val="003B582D"/>
    <w:rsid w:val="003B761B"/>
    <w:rsid w:val="003C3680"/>
    <w:rsid w:val="003C37A3"/>
    <w:rsid w:val="003C5923"/>
    <w:rsid w:val="003C7F9B"/>
    <w:rsid w:val="003D3F15"/>
    <w:rsid w:val="003D4969"/>
    <w:rsid w:val="003D7A3C"/>
    <w:rsid w:val="003E3269"/>
    <w:rsid w:val="003E36B5"/>
    <w:rsid w:val="003E49CA"/>
    <w:rsid w:val="003E59BA"/>
    <w:rsid w:val="003F21B1"/>
    <w:rsid w:val="003F637A"/>
    <w:rsid w:val="00400FF4"/>
    <w:rsid w:val="0040178C"/>
    <w:rsid w:val="00402C0C"/>
    <w:rsid w:val="00402EEB"/>
    <w:rsid w:val="00405720"/>
    <w:rsid w:val="004076FC"/>
    <w:rsid w:val="00411FC9"/>
    <w:rsid w:val="0041365F"/>
    <w:rsid w:val="00413D34"/>
    <w:rsid w:val="004142A4"/>
    <w:rsid w:val="00414313"/>
    <w:rsid w:val="00415C1F"/>
    <w:rsid w:val="0042057E"/>
    <w:rsid w:val="0042286C"/>
    <w:rsid w:val="004249D8"/>
    <w:rsid w:val="00424F4E"/>
    <w:rsid w:val="00426D4E"/>
    <w:rsid w:val="00427930"/>
    <w:rsid w:val="00431A11"/>
    <w:rsid w:val="00434618"/>
    <w:rsid w:val="00435D1A"/>
    <w:rsid w:val="00440723"/>
    <w:rsid w:val="00440A1B"/>
    <w:rsid w:val="00440A5E"/>
    <w:rsid w:val="00441DA3"/>
    <w:rsid w:val="00442177"/>
    <w:rsid w:val="00445002"/>
    <w:rsid w:val="0044665E"/>
    <w:rsid w:val="0045290D"/>
    <w:rsid w:val="00452BA1"/>
    <w:rsid w:val="00452FFD"/>
    <w:rsid w:val="004533DB"/>
    <w:rsid w:val="00456799"/>
    <w:rsid w:val="00460D5F"/>
    <w:rsid w:val="0046424D"/>
    <w:rsid w:val="00465488"/>
    <w:rsid w:val="004655C6"/>
    <w:rsid w:val="004656B2"/>
    <w:rsid w:val="00470317"/>
    <w:rsid w:val="00473B57"/>
    <w:rsid w:val="00475043"/>
    <w:rsid w:val="00475576"/>
    <w:rsid w:val="004756E8"/>
    <w:rsid w:val="0047621A"/>
    <w:rsid w:val="004814E8"/>
    <w:rsid w:val="00483F28"/>
    <w:rsid w:val="00484A53"/>
    <w:rsid w:val="004868FE"/>
    <w:rsid w:val="00490D5F"/>
    <w:rsid w:val="004922F3"/>
    <w:rsid w:val="00494AE1"/>
    <w:rsid w:val="00496E11"/>
    <w:rsid w:val="004975C4"/>
    <w:rsid w:val="004A0182"/>
    <w:rsid w:val="004A33E6"/>
    <w:rsid w:val="004A3DEE"/>
    <w:rsid w:val="004A4B1C"/>
    <w:rsid w:val="004A50D8"/>
    <w:rsid w:val="004A7130"/>
    <w:rsid w:val="004B0B51"/>
    <w:rsid w:val="004B3661"/>
    <w:rsid w:val="004B7B2D"/>
    <w:rsid w:val="004C20EF"/>
    <w:rsid w:val="004C3A1D"/>
    <w:rsid w:val="004C5255"/>
    <w:rsid w:val="004C52D7"/>
    <w:rsid w:val="004D3748"/>
    <w:rsid w:val="004D5879"/>
    <w:rsid w:val="004E3042"/>
    <w:rsid w:val="004E3B9F"/>
    <w:rsid w:val="004E5BE4"/>
    <w:rsid w:val="004F1806"/>
    <w:rsid w:val="004F3D5B"/>
    <w:rsid w:val="004F5CED"/>
    <w:rsid w:val="004F75BF"/>
    <w:rsid w:val="00502FEE"/>
    <w:rsid w:val="005046AF"/>
    <w:rsid w:val="0050485A"/>
    <w:rsid w:val="005062FA"/>
    <w:rsid w:val="00512A48"/>
    <w:rsid w:val="00512F3A"/>
    <w:rsid w:val="00513317"/>
    <w:rsid w:val="00513CC4"/>
    <w:rsid w:val="00514B2B"/>
    <w:rsid w:val="00516ECF"/>
    <w:rsid w:val="005224C3"/>
    <w:rsid w:val="00522514"/>
    <w:rsid w:val="0052316C"/>
    <w:rsid w:val="00523A8E"/>
    <w:rsid w:val="00524C2A"/>
    <w:rsid w:val="00524F79"/>
    <w:rsid w:val="005259D5"/>
    <w:rsid w:val="00526502"/>
    <w:rsid w:val="0052723F"/>
    <w:rsid w:val="00533191"/>
    <w:rsid w:val="00533FB5"/>
    <w:rsid w:val="00535C41"/>
    <w:rsid w:val="00535FB4"/>
    <w:rsid w:val="00545289"/>
    <w:rsid w:val="005523BD"/>
    <w:rsid w:val="00555E5B"/>
    <w:rsid w:val="005566AC"/>
    <w:rsid w:val="00557F37"/>
    <w:rsid w:val="00560B5C"/>
    <w:rsid w:val="00562F90"/>
    <w:rsid w:val="00566415"/>
    <w:rsid w:val="005705F6"/>
    <w:rsid w:val="0057105C"/>
    <w:rsid w:val="00571197"/>
    <w:rsid w:val="00577735"/>
    <w:rsid w:val="005860A6"/>
    <w:rsid w:val="005912FD"/>
    <w:rsid w:val="005933F6"/>
    <w:rsid w:val="00593435"/>
    <w:rsid w:val="005934C9"/>
    <w:rsid w:val="00593BD1"/>
    <w:rsid w:val="005945E6"/>
    <w:rsid w:val="00597760"/>
    <w:rsid w:val="005A06A3"/>
    <w:rsid w:val="005A1AD8"/>
    <w:rsid w:val="005A23E7"/>
    <w:rsid w:val="005A320F"/>
    <w:rsid w:val="005A4631"/>
    <w:rsid w:val="005A4B75"/>
    <w:rsid w:val="005A5555"/>
    <w:rsid w:val="005A7CA7"/>
    <w:rsid w:val="005B16D4"/>
    <w:rsid w:val="005B5BE7"/>
    <w:rsid w:val="005B5F97"/>
    <w:rsid w:val="005B6514"/>
    <w:rsid w:val="005C1FBB"/>
    <w:rsid w:val="005C2160"/>
    <w:rsid w:val="005C2A8F"/>
    <w:rsid w:val="005C3309"/>
    <w:rsid w:val="005C3D70"/>
    <w:rsid w:val="005C65DA"/>
    <w:rsid w:val="005C6DB7"/>
    <w:rsid w:val="005D1609"/>
    <w:rsid w:val="005D1C3C"/>
    <w:rsid w:val="005D2AB1"/>
    <w:rsid w:val="005D48DC"/>
    <w:rsid w:val="005D49DC"/>
    <w:rsid w:val="005D4C00"/>
    <w:rsid w:val="005D502C"/>
    <w:rsid w:val="005E10F2"/>
    <w:rsid w:val="005E1328"/>
    <w:rsid w:val="005E187C"/>
    <w:rsid w:val="005E2FB2"/>
    <w:rsid w:val="005E36B9"/>
    <w:rsid w:val="005E66FF"/>
    <w:rsid w:val="005E695D"/>
    <w:rsid w:val="005E7095"/>
    <w:rsid w:val="005F06CC"/>
    <w:rsid w:val="005F1858"/>
    <w:rsid w:val="005F458C"/>
    <w:rsid w:val="005F4DCD"/>
    <w:rsid w:val="005F7B45"/>
    <w:rsid w:val="00603370"/>
    <w:rsid w:val="00603D93"/>
    <w:rsid w:val="00604DF3"/>
    <w:rsid w:val="006068A9"/>
    <w:rsid w:val="006070AD"/>
    <w:rsid w:val="0061089D"/>
    <w:rsid w:val="0061128F"/>
    <w:rsid w:val="006149B6"/>
    <w:rsid w:val="006149D4"/>
    <w:rsid w:val="006177A2"/>
    <w:rsid w:val="00617FF6"/>
    <w:rsid w:val="006244DA"/>
    <w:rsid w:val="00624659"/>
    <w:rsid w:val="0062525F"/>
    <w:rsid w:val="00627203"/>
    <w:rsid w:val="00627B3A"/>
    <w:rsid w:val="00627E0E"/>
    <w:rsid w:val="00627E27"/>
    <w:rsid w:val="0063062A"/>
    <w:rsid w:val="006308D8"/>
    <w:rsid w:val="0063131B"/>
    <w:rsid w:val="00631FAB"/>
    <w:rsid w:val="00634D00"/>
    <w:rsid w:val="00636404"/>
    <w:rsid w:val="00637E1D"/>
    <w:rsid w:val="006406D4"/>
    <w:rsid w:val="0064134E"/>
    <w:rsid w:val="006413EA"/>
    <w:rsid w:val="0064427A"/>
    <w:rsid w:val="0064689D"/>
    <w:rsid w:val="00646F16"/>
    <w:rsid w:val="00647593"/>
    <w:rsid w:val="006510B3"/>
    <w:rsid w:val="0065286D"/>
    <w:rsid w:val="00652B6D"/>
    <w:rsid w:val="00655E93"/>
    <w:rsid w:val="00657158"/>
    <w:rsid w:val="00657316"/>
    <w:rsid w:val="00657898"/>
    <w:rsid w:val="0066564C"/>
    <w:rsid w:val="00666E4A"/>
    <w:rsid w:val="0066745C"/>
    <w:rsid w:val="00667EC1"/>
    <w:rsid w:val="0067090C"/>
    <w:rsid w:val="006770B4"/>
    <w:rsid w:val="006805C5"/>
    <w:rsid w:val="0068088D"/>
    <w:rsid w:val="00686D4E"/>
    <w:rsid w:val="00690188"/>
    <w:rsid w:val="0069161F"/>
    <w:rsid w:val="0069243B"/>
    <w:rsid w:val="00692FB9"/>
    <w:rsid w:val="00693A66"/>
    <w:rsid w:val="00697174"/>
    <w:rsid w:val="006A036A"/>
    <w:rsid w:val="006A15A9"/>
    <w:rsid w:val="006A4680"/>
    <w:rsid w:val="006A51BE"/>
    <w:rsid w:val="006A5F9A"/>
    <w:rsid w:val="006A7AD0"/>
    <w:rsid w:val="006B31AF"/>
    <w:rsid w:val="006B4C7E"/>
    <w:rsid w:val="006B5AA9"/>
    <w:rsid w:val="006B7FDF"/>
    <w:rsid w:val="006C13A7"/>
    <w:rsid w:val="006C5259"/>
    <w:rsid w:val="006C5713"/>
    <w:rsid w:val="006D129B"/>
    <w:rsid w:val="006D1CE4"/>
    <w:rsid w:val="006E360E"/>
    <w:rsid w:val="006F1554"/>
    <w:rsid w:val="00701213"/>
    <w:rsid w:val="007015B4"/>
    <w:rsid w:val="00706290"/>
    <w:rsid w:val="00706561"/>
    <w:rsid w:val="00707C0A"/>
    <w:rsid w:val="0071170F"/>
    <w:rsid w:val="00712598"/>
    <w:rsid w:val="00717EAE"/>
    <w:rsid w:val="007238A1"/>
    <w:rsid w:val="0072468E"/>
    <w:rsid w:val="007255A2"/>
    <w:rsid w:val="00726C60"/>
    <w:rsid w:val="00730BFA"/>
    <w:rsid w:val="00730C1F"/>
    <w:rsid w:val="007335CF"/>
    <w:rsid w:val="00733DDC"/>
    <w:rsid w:val="00734D65"/>
    <w:rsid w:val="00741303"/>
    <w:rsid w:val="0074476F"/>
    <w:rsid w:val="0074482B"/>
    <w:rsid w:val="0074601F"/>
    <w:rsid w:val="00751586"/>
    <w:rsid w:val="00753CEF"/>
    <w:rsid w:val="00755E47"/>
    <w:rsid w:val="007626DA"/>
    <w:rsid w:val="00764475"/>
    <w:rsid w:val="00764BF2"/>
    <w:rsid w:val="00765712"/>
    <w:rsid w:val="007674FE"/>
    <w:rsid w:val="00771AF4"/>
    <w:rsid w:val="00773129"/>
    <w:rsid w:val="00773A3F"/>
    <w:rsid w:val="00775014"/>
    <w:rsid w:val="00776F8C"/>
    <w:rsid w:val="00777212"/>
    <w:rsid w:val="007808E3"/>
    <w:rsid w:val="00781F22"/>
    <w:rsid w:val="00785632"/>
    <w:rsid w:val="00790CD4"/>
    <w:rsid w:val="007913EE"/>
    <w:rsid w:val="007935E8"/>
    <w:rsid w:val="00797226"/>
    <w:rsid w:val="007A02FE"/>
    <w:rsid w:val="007A048F"/>
    <w:rsid w:val="007A140F"/>
    <w:rsid w:val="007A2A2F"/>
    <w:rsid w:val="007A2D0C"/>
    <w:rsid w:val="007A5DC4"/>
    <w:rsid w:val="007A72B3"/>
    <w:rsid w:val="007B12E8"/>
    <w:rsid w:val="007B1E02"/>
    <w:rsid w:val="007B31B6"/>
    <w:rsid w:val="007B55FE"/>
    <w:rsid w:val="007B59E3"/>
    <w:rsid w:val="007C0CDD"/>
    <w:rsid w:val="007C1C67"/>
    <w:rsid w:val="007C2964"/>
    <w:rsid w:val="007C4DC0"/>
    <w:rsid w:val="007C4DD2"/>
    <w:rsid w:val="007C5A57"/>
    <w:rsid w:val="007C7E96"/>
    <w:rsid w:val="007D08FB"/>
    <w:rsid w:val="007D18F0"/>
    <w:rsid w:val="007D5D3E"/>
    <w:rsid w:val="007D777E"/>
    <w:rsid w:val="007E051F"/>
    <w:rsid w:val="007E11B9"/>
    <w:rsid w:val="007E189C"/>
    <w:rsid w:val="007F027C"/>
    <w:rsid w:val="007F050E"/>
    <w:rsid w:val="007F139C"/>
    <w:rsid w:val="007F50D0"/>
    <w:rsid w:val="007F51AC"/>
    <w:rsid w:val="007F5DA7"/>
    <w:rsid w:val="007F5DF1"/>
    <w:rsid w:val="0080189A"/>
    <w:rsid w:val="00805E86"/>
    <w:rsid w:val="00810593"/>
    <w:rsid w:val="00811930"/>
    <w:rsid w:val="00812815"/>
    <w:rsid w:val="00812F68"/>
    <w:rsid w:val="008136FE"/>
    <w:rsid w:val="00816445"/>
    <w:rsid w:val="00816F82"/>
    <w:rsid w:val="008211A9"/>
    <w:rsid w:val="00822648"/>
    <w:rsid w:val="00824B7A"/>
    <w:rsid w:val="0082556C"/>
    <w:rsid w:val="0083429D"/>
    <w:rsid w:val="0083515F"/>
    <w:rsid w:val="00836723"/>
    <w:rsid w:val="00840FB3"/>
    <w:rsid w:val="0084174B"/>
    <w:rsid w:val="00843E84"/>
    <w:rsid w:val="00847E6F"/>
    <w:rsid w:val="00850176"/>
    <w:rsid w:val="00853F47"/>
    <w:rsid w:val="00854DA9"/>
    <w:rsid w:val="00855741"/>
    <w:rsid w:val="008564BC"/>
    <w:rsid w:val="00860CEC"/>
    <w:rsid w:val="00862300"/>
    <w:rsid w:val="00864FE8"/>
    <w:rsid w:val="008711A3"/>
    <w:rsid w:val="00874090"/>
    <w:rsid w:val="0087692C"/>
    <w:rsid w:val="0088192A"/>
    <w:rsid w:val="00881D08"/>
    <w:rsid w:val="008836FD"/>
    <w:rsid w:val="008852B2"/>
    <w:rsid w:val="0088556B"/>
    <w:rsid w:val="00887596"/>
    <w:rsid w:val="00891F70"/>
    <w:rsid w:val="00892676"/>
    <w:rsid w:val="00897CAA"/>
    <w:rsid w:val="00897E42"/>
    <w:rsid w:val="008A79C6"/>
    <w:rsid w:val="008B0962"/>
    <w:rsid w:val="008B1133"/>
    <w:rsid w:val="008B1F20"/>
    <w:rsid w:val="008B343A"/>
    <w:rsid w:val="008B37C1"/>
    <w:rsid w:val="008B3EEC"/>
    <w:rsid w:val="008B4A88"/>
    <w:rsid w:val="008B4AB3"/>
    <w:rsid w:val="008B5FEC"/>
    <w:rsid w:val="008B7CA6"/>
    <w:rsid w:val="008C15C0"/>
    <w:rsid w:val="008C1671"/>
    <w:rsid w:val="008C3466"/>
    <w:rsid w:val="008C64D9"/>
    <w:rsid w:val="008D1FD9"/>
    <w:rsid w:val="008D2F2F"/>
    <w:rsid w:val="008D33B3"/>
    <w:rsid w:val="008D3783"/>
    <w:rsid w:val="008D3928"/>
    <w:rsid w:val="008D51F5"/>
    <w:rsid w:val="008D691F"/>
    <w:rsid w:val="008D7B96"/>
    <w:rsid w:val="008D7F29"/>
    <w:rsid w:val="008E13F6"/>
    <w:rsid w:val="008E309B"/>
    <w:rsid w:val="008E37AB"/>
    <w:rsid w:val="008F3C1B"/>
    <w:rsid w:val="008F3DEE"/>
    <w:rsid w:val="008F40F4"/>
    <w:rsid w:val="008F4994"/>
    <w:rsid w:val="008F6513"/>
    <w:rsid w:val="0090157C"/>
    <w:rsid w:val="00901716"/>
    <w:rsid w:val="00904FA8"/>
    <w:rsid w:val="00907AEB"/>
    <w:rsid w:val="00910300"/>
    <w:rsid w:val="00910F8F"/>
    <w:rsid w:val="00912026"/>
    <w:rsid w:val="009121AA"/>
    <w:rsid w:val="00912376"/>
    <w:rsid w:val="00912EF1"/>
    <w:rsid w:val="00913F3B"/>
    <w:rsid w:val="00914C21"/>
    <w:rsid w:val="00915D01"/>
    <w:rsid w:val="00917493"/>
    <w:rsid w:val="00917A85"/>
    <w:rsid w:val="00922098"/>
    <w:rsid w:val="0092217F"/>
    <w:rsid w:val="00922673"/>
    <w:rsid w:val="00922EB8"/>
    <w:rsid w:val="00925B95"/>
    <w:rsid w:val="00926427"/>
    <w:rsid w:val="00926540"/>
    <w:rsid w:val="009335ED"/>
    <w:rsid w:val="009352F0"/>
    <w:rsid w:val="0093636C"/>
    <w:rsid w:val="009377EC"/>
    <w:rsid w:val="00940A40"/>
    <w:rsid w:val="00943BD5"/>
    <w:rsid w:val="00945EAA"/>
    <w:rsid w:val="00947E4E"/>
    <w:rsid w:val="00952E13"/>
    <w:rsid w:val="0095301D"/>
    <w:rsid w:val="0095322B"/>
    <w:rsid w:val="00960F2E"/>
    <w:rsid w:val="009625F7"/>
    <w:rsid w:val="00963239"/>
    <w:rsid w:val="00963992"/>
    <w:rsid w:val="00964DA6"/>
    <w:rsid w:val="00966777"/>
    <w:rsid w:val="00970F48"/>
    <w:rsid w:val="00972ACF"/>
    <w:rsid w:val="00972B04"/>
    <w:rsid w:val="0097778C"/>
    <w:rsid w:val="00977E4D"/>
    <w:rsid w:val="00981771"/>
    <w:rsid w:val="00981AA4"/>
    <w:rsid w:val="00983FE1"/>
    <w:rsid w:val="00984B03"/>
    <w:rsid w:val="00984D47"/>
    <w:rsid w:val="00985298"/>
    <w:rsid w:val="00985829"/>
    <w:rsid w:val="009918F1"/>
    <w:rsid w:val="00992A0E"/>
    <w:rsid w:val="00993C89"/>
    <w:rsid w:val="00996EF7"/>
    <w:rsid w:val="0099763B"/>
    <w:rsid w:val="00997683"/>
    <w:rsid w:val="00997CB8"/>
    <w:rsid w:val="009A35E3"/>
    <w:rsid w:val="009A51E3"/>
    <w:rsid w:val="009A663A"/>
    <w:rsid w:val="009A742C"/>
    <w:rsid w:val="009B0E65"/>
    <w:rsid w:val="009B2114"/>
    <w:rsid w:val="009B369D"/>
    <w:rsid w:val="009B5D27"/>
    <w:rsid w:val="009B6B18"/>
    <w:rsid w:val="009B732E"/>
    <w:rsid w:val="009C4DBD"/>
    <w:rsid w:val="009D03BE"/>
    <w:rsid w:val="009D0ECE"/>
    <w:rsid w:val="009D1E3E"/>
    <w:rsid w:val="009D2596"/>
    <w:rsid w:val="009D3F47"/>
    <w:rsid w:val="009E1111"/>
    <w:rsid w:val="009E1840"/>
    <w:rsid w:val="009E429F"/>
    <w:rsid w:val="009E602E"/>
    <w:rsid w:val="009E6608"/>
    <w:rsid w:val="009E7C31"/>
    <w:rsid w:val="009F0C21"/>
    <w:rsid w:val="009F209A"/>
    <w:rsid w:val="009F3A0C"/>
    <w:rsid w:val="009F77BF"/>
    <w:rsid w:val="00A10ADE"/>
    <w:rsid w:val="00A16C84"/>
    <w:rsid w:val="00A16CF2"/>
    <w:rsid w:val="00A16D3C"/>
    <w:rsid w:val="00A203F4"/>
    <w:rsid w:val="00A22762"/>
    <w:rsid w:val="00A22B84"/>
    <w:rsid w:val="00A23764"/>
    <w:rsid w:val="00A24A34"/>
    <w:rsid w:val="00A2736B"/>
    <w:rsid w:val="00A30BD0"/>
    <w:rsid w:val="00A321DA"/>
    <w:rsid w:val="00A37426"/>
    <w:rsid w:val="00A402D7"/>
    <w:rsid w:val="00A42623"/>
    <w:rsid w:val="00A430B9"/>
    <w:rsid w:val="00A43CBD"/>
    <w:rsid w:val="00A4581A"/>
    <w:rsid w:val="00A52248"/>
    <w:rsid w:val="00A5371E"/>
    <w:rsid w:val="00A55D36"/>
    <w:rsid w:val="00A55F28"/>
    <w:rsid w:val="00A57753"/>
    <w:rsid w:val="00A61977"/>
    <w:rsid w:val="00A62601"/>
    <w:rsid w:val="00A63CEA"/>
    <w:rsid w:val="00A643B0"/>
    <w:rsid w:val="00A65022"/>
    <w:rsid w:val="00A66353"/>
    <w:rsid w:val="00A66CB3"/>
    <w:rsid w:val="00A70108"/>
    <w:rsid w:val="00A7213A"/>
    <w:rsid w:val="00A728B0"/>
    <w:rsid w:val="00A7322A"/>
    <w:rsid w:val="00A74A47"/>
    <w:rsid w:val="00A756CE"/>
    <w:rsid w:val="00A759DA"/>
    <w:rsid w:val="00A75CF0"/>
    <w:rsid w:val="00A75F36"/>
    <w:rsid w:val="00A7622B"/>
    <w:rsid w:val="00A820C1"/>
    <w:rsid w:val="00A82948"/>
    <w:rsid w:val="00A8301B"/>
    <w:rsid w:val="00A832A5"/>
    <w:rsid w:val="00A845DE"/>
    <w:rsid w:val="00A85B85"/>
    <w:rsid w:val="00A85EC6"/>
    <w:rsid w:val="00A91872"/>
    <w:rsid w:val="00A922BE"/>
    <w:rsid w:val="00A93D0A"/>
    <w:rsid w:val="00A95FB4"/>
    <w:rsid w:val="00A97502"/>
    <w:rsid w:val="00AA2618"/>
    <w:rsid w:val="00AA32FC"/>
    <w:rsid w:val="00AA5EDB"/>
    <w:rsid w:val="00AA6E12"/>
    <w:rsid w:val="00AA7AE7"/>
    <w:rsid w:val="00AB1423"/>
    <w:rsid w:val="00AB3432"/>
    <w:rsid w:val="00AB3BB7"/>
    <w:rsid w:val="00AB7404"/>
    <w:rsid w:val="00AC1D15"/>
    <w:rsid w:val="00AC4AFC"/>
    <w:rsid w:val="00AC6A72"/>
    <w:rsid w:val="00AC79B9"/>
    <w:rsid w:val="00AD4565"/>
    <w:rsid w:val="00AD4CD0"/>
    <w:rsid w:val="00AD4FCB"/>
    <w:rsid w:val="00AD50E1"/>
    <w:rsid w:val="00AD5D5C"/>
    <w:rsid w:val="00AD7E69"/>
    <w:rsid w:val="00AE0DB7"/>
    <w:rsid w:val="00AE1EC5"/>
    <w:rsid w:val="00AE28A0"/>
    <w:rsid w:val="00AE765C"/>
    <w:rsid w:val="00AF0CE2"/>
    <w:rsid w:val="00AF1345"/>
    <w:rsid w:val="00AF1BF8"/>
    <w:rsid w:val="00AF2032"/>
    <w:rsid w:val="00AF4066"/>
    <w:rsid w:val="00AF5C6B"/>
    <w:rsid w:val="00AF715F"/>
    <w:rsid w:val="00B02B3E"/>
    <w:rsid w:val="00B02DB9"/>
    <w:rsid w:val="00B0372E"/>
    <w:rsid w:val="00B063A0"/>
    <w:rsid w:val="00B063C1"/>
    <w:rsid w:val="00B11025"/>
    <w:rsid w:val="00B125AD"/>
    <w:rsid w:val="00B132C6"/>
    <w:rsid w:val="00B1438E"/>
    <w:rsid w:val="00B15C6A"/>
    <w:rsid w:val="00B200CB"/>
    <w:rsid w:val="00B20589"/>
    <w:rsid w:val="00B206D0"/>
    <w:rsid w:val="00B206E7"/>
    <w:rsid w:val="00B209E9"/>
    <w:rsid w:val="00B20F9A"/>
    <w:rsid w:val="00B2471E"/>
    <w:rsid w:val="00B24F93"/>
    <w:rsid w:val="00B2709E"/>
    <w:rsid w:val="00B2796A"/>
    <w:rsid w:val="00B30ED8"/>
    <w:rsid w:val="00B31BD7"/>
    <w:rsid w:val="00B32D0F"/>
    <w:rsid w:val="00B3375A"/>
    <w:rsid w:val="00B36C6F"/>
    <w:rsid w:val="00B36FF8"/>
    <w:rsid w:val="00B41569"/>
    <w:rsid w:val="00B4272F"/>
    <w:rsid w:val="00B43668"/>
    <w:rsid w:val="00B51E5B"/>
    <w:rsid w:val="00B526E2"/>
    <w:rsid w:val="00B52F82"/>
    <w:rsid w:val="00B55044"/>
    <w:rsid w:val="00B55775"/>
    <w:rsid w:val="00B57CEF"/>
    <w:rsid w:val="00B619B3"/>
    <w:rsid w:val="00B62A33"/>
    <w:rsid w:val="00B65233"/>
    <w:rsid w:val="00B66341"/>
    <w:rsid w:val="00B66598"/>
    <w:rsid w:val="00B711B6"/>
    <w:rsid w:val="00B71678"/>
    <w:rsid w:val="00B72193"/>
    <w:rsid w:val="00B726F6"/>
    <w:rsid w:val="00B72D04"/>
    <w:rsid w:val="00B80DEB"/>
    <w:rsid w:val="00B82C25"/>
    <w:rsid w:val="00B849AF"/>
    <w:rsid w:val="00B84DA9"/>
    <w:rsid w:val="00B85F7D"/>
    <w:rsid w:val="00B959EE"/>
    <w:rsid w:val="00B97EBA"/>
    <w:rsid w:val="00BA00E8"/>
    <w:rsid w:val="00BA42FB"/>
    <w:rsid w:val="00BA52D5"/>
    <w:rsid w:val="00BA7C93"/>
    <w:rsid w:val="00BA7CFB"/>
    <w:rsid w:val="00BB0FCC"/>
    <w:rsid w:val="00BB3424"/>
    <w:rsid w:val="00BB4CDC"/>
    <w:rsid w:val="00BB543C"/>
    <w:rsid w:val="00BB75C4"/>
    <w:rsid w:val="00BB77C5"/>
    <w:rsid w:val="00BC2278"/>
    <w:rsid w:val="00BC2434"/>
    <w:rsid w:val="00BC4567"/>
    <w:rsid w:val="00BC707C"/>
    <w:rsid w:val="00BC7932"/>
    <w:rsid w:val="00BC7F6B"/>
    <w:rsid w:val="00BD0A0B"/>
    <w:rsid w:val="00BD2600"/>
    <w:rsid w:val="00BD707F"/>
    <w:rsid w:val="00BE137B"/>
    <w:rsid w:val="00BE17DE"/>
    <w:rsid w:val="00BE3428"/>
    <w:rsid w:val="00BE35AE"/>
    <w:rsid w:val="00BE400D"/>
    <w:rsid w:val="00BE633F"/>
    <w:rsid w:val="00BF1641"/>
    <w:rsid w:val="00BF1FF8"/>
    <w:rsid w:val="00BF3011"/>
    <w:rsid w:val="00BF61A9"/>
    <w:rsid w:val="00C03B69"/>
    <w:rsid w:val="00C07952"/>
    <w:rsid w:val="00C07A23"/>
    <w:rsid w:val="00C116FE"/>
    <w:rsid w:val="00C136A3"/>
    <w:rsid w:val="00C149AF"/>
    <w:rsid w:val="00C2025F"/>
    <w:rsid w:val="00C20283"/>
    <w:rsid w:val="00C2228C"/>
    <w:rsid w:val="00C22ADF"/>
    <w:rsid w:val="00C22FC1"/>
    <w:rsid w:val="00C241D4"/>
    <w:rsid w:val="00C27E58"/>
    <w:rsid w:val="00C32B0D"/>
    <w:rsid w:val="00C35871"/>
    <w:rsid w:val="00C367EF"/>
    <w:rsid w:val="00C37C88"/>
    <w:rsid w:val="00C40D26"/>
    <w:rsid w:val="00C41380"/>
    <w:rsid w:val="00C4139F"/>
    <w:rsid w:val="00C436E0"/>
    <w:rsid w:val="00C4479F"/>
    <w:rsid w:val="00C47AFE"/>
    <w:rsid w:val="00C52A92"/>
    <w:rsid w:val="00C53B22"/>
    <w:rsid w:val="00C54888"/>
    <w:rsid w:val="00C57C86"/>
    <w:rsid w:val="00C57CC3"/>
    <w:rsid w:val="00C63FDF"/>
    <w:rsid w:val="00C660C5"/>
    <w:rsid w:val="00C67C55"/>
    <w:rsid w:val="00C73953"/>
    <w:rsid w:val="00C7502D"/>
    <w:rsid w:val="00C75A84"/>
    <w:rsid w:val="00C761FB"/>
    <w:rsid w:val="00C76E4D"/>
    <w:rsid w:val="00C83246"/>
    <w:rsid w:val="00C84511"/>
    <w:rsid w:val="00C85543"/>
    <w:rsid w:val="00C861E3"/>
    <w:rsid w:val="00C90D55"/>
    <w:rsid w:val="00C941A2"/>
    <w:rsid w:val="00C956AB"/>
    <w:rsid w:val="00CA4040"/>
    <w:rsid w:val="00CA41CB"/>
    <w:rsid w:val="00CA48C2"/>
    <w:rsid w:val="00CA5B37"/>
    <w:rsid w:val="00CA6C7E"/>
    <w:rsid w:val="00CA7282"/>
    <w:rsid w:val="00CC0723"/>
    <w:rsid w:val="00CC07B9"/>
    <w:rsid w:val="00CC2D41"/>
    <w:rsid w:val="00CC3A52"/>
    <w:rsid w:val="00CC514D"/>
    <w:rsid w:val="00CC533D"/>
    <w:rsid w:val="00CC7860"/>
    <w:rsid w:val="00CD003A"/>
    <w:rsid w:val="00CD1C2F"/>
    <w:rsid w:val="00CD2731"/>
    <w:rsid w:val="00CD2CE7"/>
    <w:rsid w:val="00CD3CF1"/>
    <w:rsid w:val="00CD4789"/>
    <w:rsid w:val="00CD7410"/>
    <w:rsid w:val="00CD759C"/>
    <w:rsid w:val="00CE19A3"/>
    <w:rsid w:val="00CE5AFD"/>
    <w:rsid w:val="00CE6C43"/>
    <w:rsid w:val="00CE71A4"/>
    <w:rsid w:val="00CF1C73"/>
    <w:rsid w:val="00CF4655"/>
    <w:rsid w:val="00CF5365"/>
    <w:rsid w:val="00D01FFA"/>
    <w:rsid w:val="00D02E67"/>
    <w:rsid w:val="00D033C2"/>
    <w:rsid w:val="00D036FD"/>
    <w:rsid w:val="00D0411C"/>
    <w:rsid w:val="00D04800"/>
    <w:rsid w:val="00D057C5"/>
    <w:rsid w:val="00D12E7F"/>
    <w:rsid w:val="00D14A1F"/>
    <w:rsid w:val="00D231CC"/>
    <w:rsid w:val="00D2546F"/>
    <w:rsid w:val="00D25EDC"/>
    <w:rsid w:val="00D26385"/>
    <w:rsid w:val="00D26E21"/>
    <w:rsid w:val="00D26F45"/>
    <w:rsid w:val="00D33FED"/>
    <w:rsid w:val="00D346D0"/>
    <w:rsid w:val="00D37D55"/>
    <w:rsid w:val="00D4126A"/>
    <w:rsid w:val="00D4319A"/>
    <w:rsid w:val="00D4448E"/>
    <w:rsid w:val="00D4499A"/>
    <w:rsid w:val="00D5007F"/>
    <w:rsid w:val="00D51973"/>
    <w:rsid w:val="00D52B51"/>
    <w:rsid w:val="00D55262"/>
    <w:rsid w:val="00D55860"/>
    <w:rsid w:val="00D56758"/>
    <w:rsid w:val="00D56AC2"/>
    <w:rsid w:val="00D5701D"/>
    <w:rsid w:val="00D577DA"/>
    <w:rsid w:val="00D60409"/>
    <w:rsid w:val="00D60434"/>
    <w:rsid w:val="00D60649"/>
    <w:rsid w:val="00D60A3A"/>
    <w:rsid w:val="00D613BF"/>
    <w:rsid w:val="00D62AAD"/>
    <w:rsid w:val="00D62E91"/>
    <w:rsid w:val="00D63C3F"/>
    <w:rsid w:val="00D64988"/>
    <w:rsid w:val="00D669FB"/>
    <w:rsid w:val="00D66DA0"/>
    <w:rsid w:val="00D6701D"/>
    <w:rsid w:val="00D733D1"/>
    <w:rsid w:val="00D75150"/>
    <w:rsid w:val="00D76438"/>
    <w:rsid w:val="00D76C30"/>
    <w:rsid w:val="00D82F49"/>
    <w:rsid w:val="00D83AA1"/>
    <w:rsid w:val="00D85352"/>
    <w:rsid w:val="00D941C3"/>
    <w:rsid w:val="00D9688E"/>
    <w:rsid w:val="00DA00A3"/>
    <w:rsid w:val="00DA25D2"/>
    <w:rsid w:val="00DA2905"/>
    <w:rsid w:val="00DA332D"/>
    <w:rsid w:val="00DA5E80"/>
    <w:rsid w:val="00DB0872"/>
    <w:rsid w:val="00DB0BAB"/>
    <w:rsid w:val="00DB10D8"/>
    <w:rsid w:val="00DB186D"/>
    <w:rsid w:val="00DB1874"/>
    <w:rsid w:val="00DB2333"/>
    <w:rsid w:val="00DB3E8A"/>
    <w:rsid w:val="00DB4671"/>
    <w:rsid w:val="00DB4765"/>
    <w:rsid w:val="00DB49EC"/>
    <w:rsid w:val="00DB5073"/>
    <w:rsid w:val="00DB5D56"/>
    <w:rsid w:val="00DB7633"/>
    <w:rsid w:val="00DC0806"/>
    <w:rsid w:val="00DC1DF3"/>
    <w:rsid w:val="00DC3507"/>
    <w:rsid w:val="00DC3D3E"/>
    <w:rsid w:val="00DC5FD3"/>
    <w:rsid w:val="00DC641E"/>
    <w:rsid w:val="00DC6AFA"/>
    <w:rsid w:val="00DD129F"/>
    <w:rsid w:val="00DD1C81"/>
    <w:rsid w:val="00DD376B"/>
    <w:rsid w:val="00DD3DDC"/>
    <w:rsid w:val="00DD4047"/>
    <w:rsid w:val="00DD4831"/>
    <w:rsid w:val="00DD4A69"/>
    <w:rsid w:val="00DD4F87"/>
    <w:rsid w:val="00DD79D7"/>
    <w:rsid w:val="00DE4AB2"/>
    <w:rsid w:val="00DE52E6"/>
    <w:rsid w:val="00DE60F5"/>
    <w:rsid w:val="00DE6336"/>
    <w:rsid w:val="00DE7FE0"/>
    <w:rsid w:val="00DF0715"/>
    <w:rsid w:val="00E0070D"/>
    <w:rsid w:val="00E00FD1"/>
    <w:rsid w:val="00E013CB"/>
    <w:rsid w:val="00E02A2D"/>
    <w:rsid w:val="00E0519F"/>
    <w:rsid w:val="00E05B9D"/>
    <w:rsid w:val="00E112FA"/>
    <w:rsid w:val="00E11F55"/>
    <w:rsid w:val="00E14BA7"/>
    <w:rsid w:val="00E165AC"/>
    <w:rsid w:val="00E17B15"/>
    <w:rsid w:val="00E20000"/>
    <w:rsid w:val="00E2009D"/>
    <w:rsid w:val="00E20A25"/>
    <w:rsid w:val="00E210F4"/>
    <w:rsid w:val="00E23785"/>
    <w:rsid w:val="00E23B70"/>
    <w:rsid w:val="00E27B86"/>
    <w:rsid w:val="00E3221D"/>
    <w:rsid w:val="00E3226F"/>
    <w:rsid w:val="00E3335C"/>
    <w:rsid w:val="00E34818"/>
    <w:rsid w:val="00E37518"/>
    <w:rsid w:val="00E379D1"/>
    <w:rsid w:val="00E445FF"/>
    <w:rsid w:val="00E45925"/>
    <w:rsid w:val="00E47C41"/>
    <w:rsid w:val="00E55118"/>
    <w:rsid w:val="00E57C92"/>
    <w:rsid w:val="00E65779"/>
    <w:rsid w:val="00E65C39"/>
    <w:rsid w:val="00E72E62"/>
    <w:rsid w:val="00E770A0"/>
    <w:rsid w:val="00E77C1A"/>
    <w:rsid w:val="00E82091"/>
    <w:rsid w:val="00E82B47"/>
    <w:rsid w:val="00E861C6"/>
    <w:rsid w:val="00E87446"/>
    <w:rsid w:val="00E90781"/>
    <w:rsid w:val="00E93A4A"/>
    <w:rsid w:val="00E943FF"/>
    <w:rsid w:val="00E94BCB"/>
    <w:rsid w:val="00E9755B"/>
    <w:rsid w:val="00EA1343"/>
    <w:rsid w:val="00EA57B8"/>
    <w:rsid w:val="00EA7922"/>
    <w:rsid w:val="00EB0B06"/>
    <w:rsid w:val="00EB439E"/>
    <w:rsid w:val="00EB4837"/>
    <w:rsid w:val="00EC149D"/>
    <w:rsid w:val="00EC2AA6"/>
    <w:rsid w:val="00EC4236"/>
    <w:rsid w:val="00EC51AF"/>
    <w:rsid w:val="00EC52D1"/>
    <w:rsid w:val="00EC56C1"/>
    <w:rsid w:val="00ED0B1F"/>
    <w:rsid w:val="00ED11A9"/>
    <w:rsid w:val="00ED2129"/>
    <w:rsid w:val="00ED2FCC"/>
    <w:rsid w:val="00ED36B5"/>
    <w:rsid w:val="00ED37C7"/>
    <w:rsid w:val="00ED51C8"/>
    <w:rsid w:val="00ED68CE"/>
    <w:rsid w:val="00ED6931"/>
    <w:rsid w:val="00ED785A"/>
    <w:rsid w:val="00EE1973"/>
    <w:rsid w:val="00EE2B14"/>
    <w:rsid w:val="00EE2B5D"/>
    <w:rsid w:val="00EE319F"/>
    <w:rsid w:val="00EE3440"/>
    <w:rsid w:val="00EE4158"/>
    <w:rsid w:val="00EE417A"/>
    <w:rsid w:val="00EE7DA4"/>
    <w:rsid w:val="00EF0402"/>
    <w:rsid w:val="00EF0E62"/>
    <w:rsid w:val="00EF19E9"/>
    <w:rsid w:val="00EF2030"/>
    <w:rsid w:val="00EF21FE"/>
    <w:rsid w:val="00EF4D47"/>
    <w:rsid w:val="00EF57E7"/>
    <w:rsid w:val="00EF6364"/>
    <w:rsid w:val="00EF65D4"/>
    <w:rsid w:val="00EF73A7"/>
    <w:rsid w:val="00F01AC6"/>
    <w:rsid w:val="00F03BDD"/>
    <w:rsid w:val="00F05C20"/>
    <w:rsid w:val="00F061A2"/>
    <w:rsid w:val="00F10853"/>
    <w:rsid w:val="00F10BA9"/>
    <w:rsid w:val="00F1175D"/>
    <w:rsid w:val="00F163DE"/>
    <w:rsid w:val="00F17046"/>
    <w:rsid w:val="00F177CE"/>
    <w:rsid w:val="00F20EA4"/>
    <w:rsid w:val="00F21AF5"/>
    <w:rsid w:val="00F228FF"/>
    <w:rsid w:val="00F232D7"/>
    <w:rsid w:val="00F233F6"/>
    <w:rsid w:val="00F23D5A"/>
    <w:rsid w:val="00F27EF2"/>
    <w:rsid w:val="00F33087"/>
    <w:rsid w:val="00F33F3E"/>
    <w:rsid w:val="00F37F1D"/>
    <w:rsid w:val="00F43B36"/>
    <w:rsid w:val="00F45931"/>
    <w:rsid w:val="00F4683D"/>
    <w:rsid w:val="00F475FC"/>
    <w:rsid w:val="00F5063E"/>
    <w:rsid w:val="00F574D8"/>
    <w:rsid w:val="00F60280"/>
    <w:rsid w:val="00F61388"/>
    <w:rsid w:val="00F712EC"/>
    <w:rsid w:val="00F720D5"/>
    <w:rsid w:val="00F74981"/>
    <w:rsid w:val="00F80728"/>
    <w:rsid w:val="00F80E98"/>
    <w:rsid w:val="00F81F5F"/>
    <w:rsid w:val="00F85FCB"/>
    <w:rsid w:val="00F95A68"/>
    <w:rsid w:val="00F96576"/>
    <w:rsid w:val="00F96F04"/>
    <w:rsid w:val="00F97D4E"/>
    <w:rsid w:val="00F97F98"/>
    <w:rsid w:val="00FA0187"/>
    <w:rsid w:val="00FA3AA5"/>
    <w:rsid w:val="00FA490C"/>
    <w:rsid w:val="00FA5D8C"/>
    <w:rsid w:val="00FA60F5"/>
    <w:rsid w:val="00FB0B6B"/>
    <w:rsid w:val="00FB0BBE"/>
    <w:rsid w:val="00FB2A7C"/>
    <w:rsid w:val="00FB47A9"/>
    <w:rsid w:val="00FB7E38"/>
    <w:rsid w:val="00FC14C7"/>
    <w:rsid w:val="00FC2164"/>
    <w:rsid w:val="00FC46E4"/>
    <w:rsid w:val="00FC4A39"/>
    <w:rsid w:val="00FD228B"/>
    <w:rsid w:val="00FD2D43"/>
    <w:rsid w:val="00FD4568"/>
    <w:rsid w:val="00FD6020"/>
    <w:rsid w:val="00FD6ADA"/>
    <w:rsid w:val="00FD713C"/>
    <w:rsid w:val="00FE1D88"/>
    <w:rsid w:val="00FE1FFC"/>
    <w:rsid w:val="00FE31A2"/>
    <w:rsid w:val="00FE3D32"/>
    <w:rsid w:val="00FE52B4"/>
    <w:rsid w:val="00FE5C86"/>
    <w:rsid w:val="00FE5C99"/>
    <w:rsid w:val="00FE6B6A"/>
    <w:rsid w:val="00FE7CC7"/>
    <w:rsid w:val="00FF0281"/>
    <w:rsid w:val="00FF0967"/>
    <w:rsid w:val="00FF496A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42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423"/>
    <w:rPr>
      <w:rFonts w:ascii="Calibri" w:hAnsi="Calibri"/>
      <w:sz w:val="16"/>
      <w:szCs w:val="16"/>
    </w:rPr>
  </w:style>
  <w:style w:type="character" w:customStyle="1" w:styleId="company-infotitle">
    <w:name w:val="company-info__title"/>
    <w:basedOn w:val="a0"/>
    <w:qFormat/>
    <w:rsid w:val="00912376"/>
  </w:style>
  <w:style w:type="character" w:customStyle="1" w:styleId="company-infotext">
    <w:name w:val="company-info__text"/>
    <w:basedOn w:val="a0"/>
    <w:rsid w:val="00912376"/>
  </w:style>
  <w:style w:type="character" w:customStyle="1" w:styleId="bolder">
    <w:name w:val="bolder"/>
    <w:basedOn w:val="a0"/>
    <w:rsid w:val="00912376"/>
  </w:style>
  <w:style w:type="paragraph" w:styleId="a6">
    <w:name w:val="List Paragraph"/>
    <w:basedOn w:val="a"/>
    <w:uiPriority w:val="34"/>
    <w:qFormat/>
    <w:rsid w:val="007B1E0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qFormat/>
    <w:rsid w:val="007B1E0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B1E0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22"/>
    <w:qFormat/>
    <w:rsid w:val="00764BF2"/>
    <w:rPr>
      <w:b/>
      <w:bCs/>
    </w:rPr>
  </w:style>
  <w:style w:type="character" w:customStyle="1" w:styleId="1">
    <w:name w:val="Заголовок №1_"/>
    <w:basedOn w:val="a0"/>
    <w:link w:val="10"/>
    <w:rsid w:val="0003690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3690C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/>
      <w:b/>
      <w:bCs/>
    </w:rPr>
  </w:style>
  <w:style w:type="table" w:styleId="a8">
    <w:name w:val="Table Grid"/>
    <w:basedOn w:val="a1"/>
    <w:uiPriority w:val="39"/>
    <w:rsid w:val="0003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07CF1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07C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99"/>
    <w:qFormat/>
    <w:rsid w:val="000404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annotation text"/>
    <w:basedOn w:val="a"/>
    <w:link w:val="ab"/>
    <w:uiPriority w:val="99"/>
    <w:semiHidden/>
    <w:rsid w:val="00DB1874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1874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82FB-CC75-4775-AD1E-83E92B0D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161</cp:revision>
  <cp:lastPrinted>2025-06-19T13:59:00Z</cp:lastPrinted>
  <dcterms:created xsi:type="dcterms:W3CDTF">2025-05-30T13:22:00Z</dcterms:created>
  <dcterms:modified xsi:type="dcterms:W3CDTF">2025-06-19T14:00:00Z</dcterms:modified>
</cp:coreProperties>
</file>