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77" w:rsidRPr="00130977" w:rsidRDefault="00130977" w:rsidP="00130977">
      <w:pPr>
        <w:shd w:val="clear" w:color="auto" w:fill="FFFFFF"/>
        <w:spacing w:after="0" w:line="317" w:lineRule="atLeast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АДМИНИСТРАЦИЯ</w:t>
      </w:r>
    </w:p>
    <w:p w:rsidR="00130977" w:rsidRPr="00130977" w:rsidRDefault="00130977" w:rsidP="00130977">
      <w:pPr>
        <w:shd w:val="clear" w:color="auto" w:fill="FFFFFF"/>
        <w:spacing w:after="0" w:line="317" w:lineRule="atLeast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ДЕМЬЯНОВСКОГО  ГОРОДСКОГО  ПОСЕЛЕНИЯ</w:t>
      </w:r>
    </w:p>
    <w:p w:rsidR="00130977" w:rsidRPr="00130977" w:rsidRDefault="00130977" w:rsidP="00130977">
      <w:pPr>
        <w:shd w:val="clear" w:color="auto" w:fill="FFFFFF"/>
        <w:spacing w:after="0" w:line="317" w:lineRule="atLeast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ПОДОСИНОВСКОГО  РАЙОНА  КИРОВСКОЙ  ОБЛАСТИ</w:t>
      </w:r>
    </w:p>
    <w:p w:rsidR="00130977" w:rsidRPr="00130977" w:rsidRDefault="00130977" w:rsidP="00130977">
      <w:pPr>
        <w:shd w:val="clear" w:color="auto" w:fill="FFFFFF"/>
        <w:spacing w:after="0" w:line="162" w:lineRule="atLeast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Calibri" w:eastAsia="Times New Roman" w:hAnsi="Calibri" w:cs="Times New Roman"/>
          <w:color w:val="1A1A1A"/>
          <w:lang w:eastAsia="ru-RU"/>
        </w:rPr>
        <w:t> </w:t>
      </w:r>
    </w:p>
    <w:p w:rsidR="00130977" w:rsidRPr="00130977" w:rsidRDefault="00130977" w:rsidP="00130977">
      <w:pPr>
        <w:shd w:val="clear" w:color="auto" w:fill="FFFFFF"/>
        <w:spacing w:line="162" w:lineRule="atLeast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ПОСТАНОВЛЕНИЕ</w:t>
      </w:r>
    </w:p>
    <w:p w:rsidR="00130977" w:rsidRPr="00130977" w:rsidRDefault="00130977" w:rsidP="00130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08.07.2024</w:t>
      </w:r>
      <w:r w:rsidRPr="00130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130977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№ 63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О внесении изменений и дополнений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в постановление № 119 от 28.10.2015 «Об утверждении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административного регламента предоставления муниципальной услуги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 xml:space="preserve">"Бесплатное предоставление гражданам, имеющих трех и более детей, земельных участков на территории муниципального образования </w:t>
      </w:r>
      <w:proofErr w:type="spellStart"/>
      <w:r w:rsidRPr="00130977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Демьяновское</w:t>
      </w:r>
      <w:proofErr w:type="spellEnd"/>
      <w:r w:rsidRPr="00130977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 xml:space="preserve"> городское поселение»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130977" w:rsidRPr="00130977" w:rsidRDefault="00130977" w:rsidP="00130977">
      <w:pPr>
        <w:shd w:val="clear" w:color="auto" w:fill="FFFFFF"/>
        <w:spacing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     </w:t>
      </w:r>
      <w:proofErr w:type="gramStart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(с </w:t>
      </w:r>
      <w:proofErr w:type="spellStart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изм</w:t>
      </w:r>
      <w:proofErr w:type="spellEnd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и доп., вступ. в силу с 01.01.2016, 10.01.2016), Законом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области», Уставом муниципального образования </w:t>
      </w:r>
      <w:proofErr w:type="spellStart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Демьяновское</w:t>
      </w:r>
      <w:proofErr w:type="spellEnd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городское поселение Администрация </w:t>
      </w:r>
      <w:proofErr w:type="spellStart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Демьяновского</w:t>
      </w:r>
      <w:proofErr w:type="spellEnd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городского поселения ПОСТАНОВЛЯЕТ:</w:t>
      </w:r>
      <w:proofErr w:type="gramEnd"/>
    </w:p>
    <w:p w:rsidR="00130977" w:rsidRPr="00130977" w:rsidRDefault="00130977" w:rsidP="00130977">
      <w:pPr>
        <w:shd w:val="clear" w:color="auto" w:fill="FFFFFF"/>
        <w:spacing w:after="0" w:line="147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        1.Внести  следующие изменения и дополнения в административный регламент  предоставления муниципальной услуги "Бесплатное предоставление гражданам, имеющих трех и более детей, земельных участков на территории муниципального образования </w:t>
      </w:r>
      <w:proofErr w:type="spellStart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Демьяновское</w:t>
      </w:r>
      <w:proofErr w:type="spellEnd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городское поселение», утвержденный постановлением № 119 от 28.10.2015:</w:t>
      </w:r>
    </w:p>
    <w:p w:rsidR="00130977" w:rsidRPr="00130977" w:rsidRDefault="00130977" w:rsidP="00130977">
      <w:pPr>
        <w:shd w:val="clear" w:color="auto" w:fill="FFFFFF"/>
        <w:spacing w:after="0"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Calibri" w:eastAsia="Times New Roman" w:hAnsi="Calibri" w:cs="Times New Roman"/>
          <w:color w:val="1A1A1A"/>
          <w:lang w:eastAsia="ru-RU"/>
        </w:rPr>
        <w:t>      </w:t>
      </w:r>
    </w:p>
    <w:p w:rsidR="00130977" w:rsidRPr="00130977" w:rsidRDefault="00130977" w:rsidP="00130977">
      <w:pPr>
        <w:shd w:val="clear" w:color="auto" w:fill="FFFFFF"/>
        <w:spacing w:after="0"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1.1. Абзац 2 пункта </w:t>
      </w:r>
      <w:r w:rsidRPr="00130977">
        <w:rPr>
          <w:rFonts w:ascii="Times New Roman" w:eastAsia="Times New Roman" w:hAnsi="Times New Roman" w:cs="Times New Roman"/>
          <w:color w:val="1A1A1A"/>
          <w:lang w:eastAsia="ru-RU"/>
        </w:rPr>
        <w:t>1.3  административного регламента  дополнить словами следующего содержания:</w:t>
      </w:r>
    </w:p>
    <w:p w:rsidR="00130977" w:rsidRPr="00130977" w:rsidRDefault="00130977" w:rsidP="00130977">
      <w:pPr>
        <w:shd w:val="clear" w:color="auto" w:fill="FFFFFF"/>
        <w:spacing w:line="162" w:lineRule="atLeast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   «а также, дети в возрасте от 18 до 23 лет, ограниченные судом в дееспособности или признанные судом недееспособными и проживающие совместно с гражданином, обратившимся с заявлением</w:t>
      </w:r>
      <w:proofErr w:type="gramStart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.».</w:t>
      </w:r>
      <w:proofErr w:type="gramEnd"/>
    </w:p>
    <w:p w:rsidR="00130977" w:rsidRPr="00130977" w:rsidRDefault="00130977" w:rsidP="00130977">
      <w:pPr>
        <w:shd w:val="clear" w:color="auto" w:fill="FFFFFF"/>
        <w:spacing w:after="0"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 1.2. Пункт 2.5 административного регламента  дополнить словами следующего содержания:</w:t>
      </w:r>
    </w:p>
    <w:p w:rsidR="00130977" w:rsidRPr="00130977" w:rsidRDefault="00130977" w:rsidP="00130977">
      <w:pPr>
        <w:shd w:val="clear" w:color="auto" w:fill="FFFFFF"/>
        <w:spacing w:after="0"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«-копии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гражданина и детей;</w:t>
      </w:r>
    </w:p>
    <w:p w:rsidR="00130977" w:rsidRPr="00130977" w:rsidRDefault="00130977" w:rsidP="00130977">
      <w:pPr>
        <w:shd w:val="clear" w:color="auto" w:fill="FFFFFF"/>
        <w:spacing w:after="0"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-документ, подтверждающий признание детей в возрасте от 18 до 23 лет </w:t>
      </w:r>
      <w:proofErr w:type="gramStart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ограниченными</w:t>
      </w:r>
      <w:proofErr w:type="gramEnd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дееспособности либо недееспособными.».</w:t>
      </w:r>
    </w:p>
    <w:p w:rsidR="00130977" w:rsidRPr="00130977" w:rsidRDefault="00130977" w:rsidP="00130977">
      <w:pPr>
        <w:shd w:val="clear" w:color="auto" w:fill="FFFFFF"/>
        <w:spacing w:after="0"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1.3. Подпункт 2.9.1 административного регламента признать утратившим силу.  </w:t>
      </w:r>
    </w:p>
    <w:p w:rsidR="00130977" w:rsidRPr="00130977" w:rsidRDefault="00130977" w:rsidP="00130977">
      <w:pPr>
        <w:shd w:val="clear" w:color="auto" w:fill="FFFFFF"/>
        <w:spacing w:after="0"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        2. Опубликовать настоящее постановление в Информационном бюллетене </w:t>
      </w:r>
      <w:proofErr w:type="spellStart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Демьяновской</w:t>
      </w:r>
      <w:proofErr w:type="spellEnd"/>
      <w:r w:rsidRPr="0013097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поселковой Думы.</w:t>
      </w:r>
    </w:p>
    <w:p w:rsidR="00130977" w:rsidRPr="00130977" w:rsidRDefault="00130977" w:rsidP="00130977">
      <w:pPr>
        <w:shd w:val="clear" w:color="auto" w:fill="FFFFFF"/>
        <w:spacing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Calibri" w:eastAsia="Times New Roman" w:hAnsi="Calibri" w:cs="Times New Roman"/>
          <w:color w:val="1A1A1A"/>
          <w:lang w:eastAsia="ru-RU"/>
        </w:rPr>
        <w:t>       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Arial" w:eastAsia="Times New Roman" w:hAnsi="Arial" w:cs="Arial"/>
          <w:color w:val="1A1A1A"/>
          <w:sz w:val="20"/>
          <w:szCs w:val="20"/>
          <w:lang w:eastAsia="ru-RU"/>
        </w:rPr>
        <w:lastRenderedPageBreak/>
        <w:t> 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 Администрации</w:t>
      </w:r>
    </w:p>
    <w:p w:rsidR="00130977" w:rsidRPr="00130977" w:rsidRDefault="00130977" w:rsidP="0013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proofErr w:type="spellStart"/>
      <w:r w:rsidRPr="00130977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Демьяновского</w:t>
      </w:r>
      <w:proofErr w:type="spellEnd"/>
      <w:r w:rsidRPr="00130977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городского поселения                                        С.Г. </w:t>
      </w:r>
      <w:proofErr w:type="spellStart"/>
      <w:r w:rsidRPr="00130977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Инькова</w:t>
      </w:r>
      <w:proofErr w:type="spellEnd"/>
    </w:p>
    <w:p w:rsidR="00130977" w:rsidRPr="00130977" w:rsidRDefault="00130977" w:rsidP="00130977">
      <w:pPr>
        <w:shd w:val="clear" w:color="auto" w:fill="FFFFFF"/>
        <w:spacing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1309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ПОДГОТОВЛЕНО:                                                                                               А.С. </w:t>
      </w:r>
      <w:proofErr w:type="spellStart"/>
      <w:r w:rsidRPr="001309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Чебыкина</w:t>
      </w:r>
      <w:proofErr w:type="spellEnd"/>
    </w:p>
    <w:p w:rsidR="00130977" w:rsidRPr="00130977" w:rsidRDefault="00130977" w:rsidP="00130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13097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                               </w:t>
      </w: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30977"/>
    <w:rsid w:val="0007347D"/>
    <w:rsid w:val="000A54A1"/>
    <w:rsid w:val="00130977"/>
    <w:rsid w:val="001A5DB8"/>
    <w:rsid w:val="007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5888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548">
          <w:marLeft w:val="0"/>
          <w:marRight w:val="24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770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404">
          <w:marLeft w:val="0"/>
          <w:marRight w:val="14"/>
          <w:marTop w:val="3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05">
          <w:marLeft w:val="0"/>
          <w:marRight w:val="14"/>
          <w:marTop w:val="34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2024-08-14T08:16:00Z</dcterms:created>
  <dcterms:modified xsi:type="dcterms:W3CDTF">2024-08-14T08:16:00Z</dcterms:modified>
</cp:coreProperties>
</file>